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1AB13" w14:textId="0D78C3E5" w:rsidR="00B53E48" w:rsidRDefault="00B53E48" w:rsidP="00B53E48">
      <w:pPr>
        <w:pStyle w:val="Title"/>
        <w:spacing w:before="409" w:line="177" w:lineRule="auto"/>
        <w:ind w:right="5181"/>
        <w:rPr>
          <w:rFonts w:ascii="Manrope" w:hAnsi="Manrope"/>
          <w:color w:val="FFFFFF" w:themeColor="background1"/>
          <w:sz w:val="96"/>
          <w:szCs w:val="96"/>
        </w:rPr>
      </w:pPr>
      <w:r w:rsidRPr="0009356E">
        <w:drawing>
          <wp:anchor distT="0" distB="0" distL="114300" distR="114300" simplePos="0" relativeHeight="251658240" behindDoc="1" locked="0" layoutInCell="1" allowOverlap="1" wp14:anchorId="2815201B" wp14:editId="6CFFEDF2">
            <wp:simplePos x="0" y="0"/>
            <wp:positionH relativeFrom="page">
              <wp:align>left</wp:align>
            </wp:positionH>
            <wp:positionV relativeFrom="paragraph">
              <wp:posOffset>-437174</wp:posOffset>
            </wp:positionV>
            <wp:extent cx="13419638" cy="7534275"/>
            <wp:effectExtent l="0" t="0" r="0" b="0"/>
            <wp:wrapNone/>
            <wp:docPr id="1324609635" name="Picture 1" descr="A blue and black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09635" name="Picture 1" descr="A blue and black background with white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3419638" cy="7534275"/>
                    </a:xfrm>
                    <a:prstGeom prst="rect">
                      <a:avLst/>
                    </a:prstGeom>
                  </pic:spPr>
                </pic:pic>
              </a:graphicData>
            </a:graphic>
            <wp14:sizeRelH relativeFrom="page">
              <wp14:pctWidth>0</wp14:pctWidth>
            </wp14:sizeRelH>
            <wp14:sizeRelV relativeFrom="page">
              <wp14:pctHeight>0</wp14:pctHeight>
            </wp14:sizeRelV>
          </wp:anchor>
        </w:drawing>
      </w:r>
    </w:p>
    <w:p w14:paraId="7BDDDFB6" w14:textId="1914303E" w:rsidR="00B53E48" w:rsidRDefault="00B53E48" w:rsidP="00B53E48">
      <w:pPr>
        <w:pStyle w:val="Title"/>
        <w:spacing w:before="409" w:line="177" w:lineRule="auto"/>
        <w:ind w:right="5181"/>
        <w:rPr>
          <w:rFonts w:ascii="Manrope" w:hAnsi="Manrope"/>
          <w:color w:val="FFFFFF" w:themeColor="background1"/>
          <w:sz w:val="96"/>
          <w:szCs w:val="96"/>
        </w:rPr>
      </w:pPr>
    </w:p>
    <w:p w14:paraId="640C73EA" w14:textId="77777777" w:rsidR="00B53E48" w:rsidRDefault="00B53E48" w:rsidP="00B53E48">
      <w:pPr>
        <w:pStyle w:val="Title"/>
        <w:spacing w:before="409" w:line="177" w:lineRule="auto"/>
        <w:ind w:right="5181"/>
        <w:rPr>
          <w:rFonts w:ascii="Manrope" w:hAnsi="Manrope"/>
          <w:color w:val="FFFFFF" w:themeColor="background1"/>
          <w:sz w:val="96"/>
          <w:szCs w:val="96"/>
        </w:rPr>
      </w:pPr>
    </w:p>
    <w:p w14:paraId="7FD07EDE" w14:textId="73C1D600" w:rsidR="00B53E48" w:rsidRPr="00BE766B" w:rsidRDefault="00B53E48" w:rsidP="00B53E48">
      <w:pPr>
        <w:pStyle w:val="Title"/>
        <w:spacing w:before="409" w:line="177" w:lineRule="auto"/>
        <w:ind w:right="5181"/>
        <w:rPr>
          <w:rFonts w:ascii="Manrope" w:hAnsi="Manrope"/>
          <w:color w:val="FFFFFF" w:themeColor="background1"/>
          <w:sz w:val="96"/>
          <w:szCs w:val="96"/>
        </w:rPr>
      </w:pPr>
      <w:r>
        <w:rPr>
          <w:rFonts w:ascii="Manrope" w:hAnsi="Manrope"/>
          <w:color w:val="FFFFFF" w:themeColor="background1"/>
          <w:sz w:val="96"/>
          <w:szCs w:val="96"/>
        </w:rPr>
        <w:t xml:space="preserve">Curriculum </w:t>
      </w:r>
      <w:r>
        <w:rPr>
          <w:rFonts w:ascii="Manrope" w:hAnsi="Manrope"/>
          <w:color w:val="FFFFFF" w:themeColor="background1"/>
          <w:sz w:val="96"/>
          <w:szCs w:val="96"/>
        </w:rPr>
        <w:t>Policy</w:t>
      </w:r>
    </w:p>
    <w:p w14:paraId="7CA00AC6" w14:textId="3DAEB98C" w:rsidR="00B53E48" w:rsidRDefault="00B53E48" w:rsidP="00B53E48">
      <w:pPr>
        <w:rPr>
          <w:rFonts w:ascii="Manrope" w:hAnsi="Manrope"/>
          <w:color w:val="FFFFFF" w:themeColor="background1"/>
          <w:sz w:val="46"/>
        </w:rPr>
      </w:pPr>
      <w:r>
        <w:rPr>
          <w:rFonts w:ascii="Arial" w:hAnsi="Arial" w:cs="Arial"/>
          <w:noProof/>
          <w:color w:val="009975"/>
        </w:rPr>
        <w:drawing>
          <wp:inline distT="0" distB="0" distL="0" distR="0" wp14:anchorId="43E559F7" wp14:editId="50B9254E">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1">
                      <a:extLst>
                        <a:ext uri="{96DAC541-7B7A-43D3-8B79-37D633B846F1}">
                          <asvg:svgBlip xmlns:asvg="http://schemas.microsoft.com/office/drawing/2016/SVG/main" r:embed="rId12"/>
                        </a:ext>
                      </a:extLst>
                    </a:blip>
                    <a:stretch>
                      <a:fillRect/>
                    </a:stretch>
                  </pic:blipFill>
                  <pic:spPr>
                    <a:xfrm>
                      <a:off x="0" y="0"/>
                      <a:ext cx="3019215" cy="803970"/>
                    </a:xfrm>
                    <a:prstGeom prst="rect">
                      <a:avLst/>
                    </a:prstGeom>
                  </pic:spPr>
                </pic:pic>
              </a:graphicData>
            </a:graphic>
          </wp:inline>
        </w:drawing>
      </w:r>
    </w:p>
    <w:p w14:paraId="22CA3F26" w14:textId="0957CB96" w:rsidR="00B53E48" w:rsidRDefault="00B53E48" w:rsidP="00B53E48">
      <w:pPr>
        <w:rPr>
          <w:rFonts w:ascii="Manrope" w:hAnsi="Manrope"/>
          <w:color w:val="FFFFFF" w:themeColor="background1"/>
          <w:sz w:val="46"/>
        </w:rPr>
      </w:pPr>
      <w:r>
        <w:rPr>
          <w:rFonts w:ascii="Manrope" w:hAnsi="Manrope"/>
          <w:color w:val="FFFFFF" w:themeColor="background1"/>
          <w:sz w:val="46"/>
        </w:rPr>
        <w:t>Date:</w:t>
      </w:r>
      <w:r>
        <w:rPr>
          <w:rFonts w:ascii="Manrope" w:hAnsi="Manrope"/>
          <w:color w:val="FFFFFF" w:themeColor="background1"/>
          <w:sz w:val="46"/>
        </w:rPr>
        <w:t xml:space="preserve"> </w:t>
      </w:r>
      <w:r w:rsidR="00EC0542">
        <w:rPr>
          <w:rFonts w:ascii="Manrope" w:hAnsi="Manrope"/>
          <w:color w:val="FFFFFF" w:themeColor="background1"/>
          <w:sz w:val="46"/>
        </w:rPr>
        <w:t>January 2026</w:t>
      </w:r>
      <w:r>
        <w:rPr>
          <w:rFonts w:ascii="Manrope" w:hAnsi="Manrope"/>
          <w:color w:val="FFFFFF" w:themeColor="background1"/>
          <w:sz w:val="46"/>
        </w:rPr>
        <w:t xml:space="preserve"> </w:t>
      </w:r>
    </w:p>
    <w:p w14:paraId="284D5B80" w14:textId="3ED3B743" w:rsidR="28A5AFBF" w:rsidRDefault="28A5AFBF" w:rsidP="592D51A6">
      <w:pPr>
        <w:spacing w:after="0"/>
      </w:pPr>
    </w:p>
    <w:p w14:paraId="4AF5286D" w14:textId="77777777" w:rsidR="0009356E" w:rsidRDefault="0009356E">
      <w:pPr>
        <w:rPr>
          <w:rFonts w:ascii="Aptos" w:eastAsia="Aptos" w:hAnsi="Aptos" w:cs="Aptos"/>
          <w:sz w:val="20"/>
          <w:szCs w:val="20"/>
        </w:rPr>
      </w:pPr>
      <w:r>
        <w:rPr>
          <w:rFonts w:ascii="Aptos" w:eastAsia="Aptos" w:hAnsi="Aptos" w:cs="Aptos"/>
          <w:sz w:val="20"/>
          <w:szCs w:val="20"/>
        </w:rPr>
        <w:br w:type="page"/>
      </w:r>
    </w:p>
    <w:p w14:paraId="7D2B10F6" w14:textId="72F20D4D" w:rsidR="28A5AFBF" w:rsidRDefault="59B0FF0B" w:rsidP="592D51A6">
      <w:pPr>
        <w:spacing w:after="0"/>
        <w:rPr>
          <w:rFonts w:eastAsiaTheme="minorEastAsia"/>
          <w:b/>
          <w:bCs/>
          <w:sz w:val="20"/>
          <w:szCs w:val="20"/>
          <w:u w:val="single"/>
        </w:rPr>
      </w:pPr>
      <w:r w:rsidRPr="1EA45C94">
        <w:rPr>
          <w:rFonts w:ascii="Aptos" w:eastAsia="Aptos" w:hAnsi="Aptos" w:cs="Aptos"/>
          <w:sz w:val="20"/>
          <w:szCs w:val="20"/>
        </w:rPr>
        <w:lastRenderedPageBreak/>
        <w:t xml:space="preserve">To be read in conjunction with: </w:t>
      </w:r>
    </w:p>
    <w:p w14:paraId="3FBBD467" w14:textId="731EF966" w:rsidR="28A5AFBF" w:rsidRDefault="59B0FF0B" w:rsidP="592D51A6">
      <w:pPr>
        <w:spacing w:after="0"/>
      </w:pPr>
      <w:r w:rsidRPr="592D51A6">
        <w:rPr>
          <w:rFonts w:ascii="Aptos" w:eastAsia="Aptos" w:hAnsi="Aptos" w:cs="Aptos"/>
          <w:sz w:val="20"/>
          <w:szCs w:val="20"/>
        </w:rPr>
        <w:t xml:space="preserve">• Accessibility Plan </w:t>
      </w:r>
    </w:p>
    <w:p w14:paraId="57486B26" w14:textId="6D122848" w:rsidR="28A5AFBF" w:rsidRDefault="59B0FF0B" w:rsidP="592D51A6">
      <w:pPr>
        <w:spacing w:after="0"/>
      </w:pPr>
      <w:r w:rsidRPr="592D51A6">
        <w:rPr>
          <w:rFonts w:ascii="Aptos" w:eastAsia="Aptos" w:hAnsi="Aptos" w:cs="Aptos"/>
          <w:sz w:val="20"/>
          <w:szCs w:val="20"/>
        </w:rPr>
        <w:t xml:space="preserve">• Equal Opportunities Policy </w:t>
      </w:r>
    </w:p>
    <w:p w14:paraId="0A2E519A" w14:textId="6E76F6EB" w:rsidR="28A5AFBF" w:rsidRDefault="59B0FF0B" w:rsidP="592D51A6">
      <w:pPr>
        <w:spacing w:after="0"/>
      </w:pPr>
      <w:r w:rsidRPr="592D51A6">
        <w:rPr>
          <w:rFonts w:ascii="Aptos" w:eastAsia="Aptos" w:hAnsi="Aptos" w:cs="Aptos"/>
          <w:sz w:val="20"/>
          <w:szCs w:val="20"/>
        </w:rPr>
        <w:t xml:space="preserve">• E-Safety Policy </w:t>
      </w:r>
    </w:p>
    <w:p w14:paraId="352D5E1F" w14:textId="6DFAAF3D" w:rsidR="28A5AFBF" w:rsidRDefault="59B0FF0B" w:rsidP="592D51A6">
      <w:pPr>
        <w:spacing w:after="0"/>
      </w:pPr>
      <w:r w:rsidRPr="592D51A6">
        <w:rPr>
          <w:rFonts w:ascii="Aptos" w:eastAsia="Aptos" w:hAnsi="Aptos" w:cs="Aptos"/>
          <w:sz w:val="20"/>
          <w:szCs w:val="20"/>
        </w:rPr>
        <w:t xml:space="preserve">• Special Educational Needs and Inclusion </w:t>
      </w:r>
    </w:p>
    <w:p w14:paraId="4282C262" w14:textId="1A956E90" w:rsidR="28A5AFBF" w:rsidRDefault="59B0FF0B" w:rsidP="592D51A6">
      <w:pPr>
        <w:spacing w:after="0"/>
      </w:pPr>
      <w:r w:rsidRPr="592D51A6">
        <w:rPr>
          <w:rFonts w:ascii="Aptos" w:eastAsia="Aptos" w:hAnsi="Aptos" w:cs="Aptos"/>
          <w:sz w:val="20"/>
          <w:szCs w:val="20"/>
        </w:rPr>
        <w:t xml:space="preserve">• SMSC &amp; British Values </w:t>
      </w:r>
    </w:p>
    <w:p w14:paraId="68CBD648" w14:textId="0E78B4A4" w:rsidR="28A5AFBF" w:rsidRDefault="59B0FF0B" w:rsidP="592D51A6">
      <w:pPr>
        <w:spacing w:after="0"/>
      </w:pPr>
      <w:r w:rsidRPr="592D51A6">
        <w:rPr>
          <w:rFonts w:ascii="Aptos" w:eastAsia="Aptos" w:hAnsi="Aptos" w:cs="Aptos"/>
          <w:sz w:val="20"/>
          <w:szCs w:val="20"/>
        </w:rPr>
        <w:t xml:space="preserve">• Assessment </w:t>
      </w:r>
    </w:p>
    <w:p w14:paraId="210E3C96" w14:textId="0BD3B544" w:rsidR="28A5AFBF" w:rsidRDefault="59B0FF0B" w:rsidP="592D51A6">
      <w:pPr>
        <w:spacing w:after="0"/>
      </w:pPr>
      <w:r w:rsidRPr="592D51A6">
        <w:rPr>
          <w:rFonts w:ascii="Aptos" w:eastAsia="Aptos" w:hAnsi="Aptos" w:cs="Aptos"/>
          <w:sz w:val="20"/>
          <w:szCs w:val="20"/>
        </w:rPr>
        <w:t>• Teaching and Learning</w:t>
      </w:r>
    </w:p>
    <w:p w14:paraId="56D42CCF" w14:textId="76D9F1EF" w:rsidR="28A5AFBF" w:rsidRDefault="28A5AFBF" w:rsidP="592D51A6">
      <w:pPr>
        <w:spacing w:after="0"/>
        <w:rPr>
          <w:rFonts w:eastAsiaTheme="minorEastAsia"/>
          <w:b/>
          <w:bCs/>
          <w:sz w:val="20"/>
          <w:szCs w:val="20"/>
          <w:u w:val="single"/>
        </w:rPr>
      </w:pPr>
    </w:p>
    <w:tbl>
      <w:tblPr>
        <w:tblStyle w:val="TableGrid"/>
        <w:tblW w:w="0" w:type="auto"/>
        <w:tblLook w:val="06A0" w:firstRow="1" w:lastRow="0" w:firstColumn="1" w:lastColumn="0" w:noHBand="1" w:noVBand="1"/>
      </w:tblPr>
      <w:tblGrid>
        <w:gridCol w:w="2040"/>
        <w:gridCol w:w="2385"/>
      </w:tblGrid>
      <w:tr w:rsidR="592D51A6" w14:paraId="6F3245DD" w14:textId="77777777" w:rsidTr="483209A4">
        <w:trPr>
          <w:trHeight w:val="300"/>
        </w:trPr>
        <w:tc>
          <w:tcPr>
            <w:tcW w:w="2040" w:type="dxa"/>
          </w:tcPr>
          <w:p w14:paraId="55B70FD4" w14:textId="360FF637" w:rsidR="592D51A6" w:rsidRDefault="592D51A6" w:rsidP="592D51A6">
            <w:pPr>
              <w:rPr>
                <w:rFonts w:eastAsiaTheme="minorEastAsia"/>
                <w:b/>
                <w:bCs/>
                <w:sz w:val="20"/>
                <w:szCs w:val="20"/>
              </w:rPr>
            </w:pPr>
            <w:r w:rsidRPr="592D51A6">
              <w:rPr>
                <w:rFonts w:eastAsiaTheme="minorEastAsia"/>
                <w:b/>
                <w:bCs/>
                <w:sz w:val="20"/>
                <w:szCs w:val="20"/>
              </w:rPr>
              <w:t>Policy Number</w:t>
            </w:r>
          </w:p>
        </w:tc>
        <w:tc>
          <w:tcPr>
            <w:tcW w:w="2385" w:type="dxa"/>
          </w:tcPr>
          <w:p w14:paraId="1EE78652" w14:textId="0A176718" w:rsidR="592D51A6" w:rsidRDefault="592D51A6" w:rsidP="592D51A6">
            <w:pPr>
              <w:rPr>
                <w:rFonts w:eastAsiaTheme="minorEastAsia"/>
                <w:sz w:val="20"/>
                <w:szCs w:val="20"/>
              </w:rPr>
            </w:pPr>
            <w:r w:rsidRPr="483209A4">
              <w:rPr>
                <w:rFonts w:eastAsiaTheme="minorEastAsia"/>
                <w:sz w:val="20"/>
                <w:szCs w:val="20"/>
              </w:rPr>
              <w:t>1</w:t>
            </w:r>
            <w:r w:rsidR="715FDAC1" w:rsidRPr="483209A4">
              <w:rPr>
                <w:rFonts w:eastAsiaTheme="minorEastAsia"/>
                <w:sz w:val="20"/>
                <w:szCs w:val="20"/>
              </w:rPr>
              <w:t>2.0</w:t>
            </w:r>
          </w:p>
        </w:tc>
      </w:tr>
      <w:tr w:rsidR="592D51A6" w14:paraId="4CD2F29A" w14:textId="77777777" w:rsidTr="483209A4">
        <w:trPr>
          <w:trHeight w:val="300"/>
        </w:trPr>
        <w:tc>
          <w:tcPr>
            <w:tcW w:w="2040" w:type="dxa"/>
          </w:tcPr>
          <w:p w14:paraId="3B0C5BA4" w14:textId="595EA4A4" w:rsidR="592D51A6" w:rsidRDefault="592D51A6" w:rsidP="592D51A6">
            <w:pPr>
              <w:rPr>
                <w:rFonts w:eastAsiaTheme="minorEastAsia"/>
                <w:b/>
                <w:bCs/>
                <w:sz w:val="20"/>
                <w:szCs w:val="20"/>
              </w:rPr>
            </w:pPr>
            <w:r w:rsidRPr="592D51A6">
              <w:rPr>
                <w:rFonts w:eastAsiaTheme="minorEastAsia"/>
                <w:b/>
                <w:bCs/>
                <w:sz w:val="20"/>
                <w:szCs w:val="20"/>
              </w:rPr>
              <w:t>Review Date</w:t>
            </w:r>
          </w:p>
        </w:tc>
        <w:tc>
          <w:tcPr>
            <w:tcW w:w="2385" w:type="dxa"/>
          </w:tcPr>
          <w:p w14:paraId="241FDC60" w14:textId="0F15322C" w:rsidR="592D51A6" w:rsidRDefault="4C0D7EC1" w:rsidP="592D51A6">
            <w:pPr>
              <w:rPr>
                <w:rFonts w:eastAsiaTheme="minorEastAsia"/>
                <w:sz w:val="20"/>
                <w:szCs w:val="20"/>
              </w:rPr>
            </w:pPr>
            <w:r w:rsidRPr="483209A4">
              <w:rPr>
                <w:rFonts w:eastAsiaTheme="minorEastAsia"/>
                <w:sz w:val="20"/>
                <w:szCs w:val="20"/>
              </w:rPr>
              <w:t>January</w:t>
            </w:r>
            <w:r w:rsidR="592D51A6" w:rsidRPr="483209A4">
              <w:rPr>
                <w:rFonts w:eastAsiaTheme="minorEastAsia"/>
                <w:sz w:val="20"/>
                <w:szCs w:val="20"/>
              </w:rPr>
              <w:t xml:space="preserve"> 202</w:t>
            </w:r>
            <w:r w:rsidR="6211910F" w:rsidRPr="483209A4">
              <w:rPr>
                <w:rFonts w:eastAsiaTheme="minorEastAsia"/>
                <w:sz w:val="20"/>
                <w:szCs w:val="20"/>
              </w:rPr>
              <w:t>7</w:t>
            </w:r>
          </w:p>
        </w:tc>
      </w:tr>
      <w:tr w:rsidR="592D51A6" w14:paraId="3298293D" w14:textId="77777777" w:rsidTr="483209A4">
        <w:trPr>
          <w:trHeight w:val="300"/>
        </w:trPr>
        <w:tc>
          <w:tcPr>
            <w:tcW w:w="2040" w:type="dxa"/>
          </w:tcPr>
          <w:p w14:paraId="21B7AF0B" w14:textId="5BC3A3CF" w:rsidR="592D51A6" w:rsidRDefault="592D51A6" w:rsidP="592D51A6">
            <w:pPr>
              <w:rPr>
                <w:rFonts w:eastAsiaTheme="minorEastAsia"/>
                <w:b/>
                <w:bCs/>
                <w:sz w:val="20"/>
                <w:szCs w:val="20"/>
              </w:rPr>
            </w:pPr>
            <w:r w:rsidRPr="592D51A6">
              <w:rPr>
                <w:rFonts w:eastAsiaTheme="minorEastAsia"/>
                <w:b/>
                <w:bCs/>
                <w:sz w:val="20"/>
                <w:szCs w:val="20"/>
              </w:rPr>
              <w:t>Owner</w:t>
            </w:r>
          </w:p>
        </w:tc>
        <w:tc>
          <w:tcPr>
            <w:tcW w:w="2385" w:type="dxa"/>
          </w:tcPr>
          <w:p w14:paraId="76A936B5" w14:textId="4525976B" w:rsidR="592D51A6" w:rsidRDefault="4610F66F" w:rsidP="1EA45C94">
            <w:pPr>
              <w:rPr>
                <w:rFonts w:eastAsiaTheme="minorEastAsia"/>
                <w:sz w:val="20"/>
                <w:szCs w:val="20"/>
              </w:rPr>
            </w:pPr>
            <w:r w:rsidRPr="1EA45C94">
              <w:rPr>
                <w:rFonts w:eastAsiaTheme="minorEastAsia"/>
                <w:sz w:val="20"/>
                <w:szCs w:val="20"/>
              </w:rPr>
              <w:t>Jasmin Mirza</w:t>
            </w:r>
          </w:p>
        </w:tc>
      </w:tr>
    </w:tbl>
    <w:p w14:paraId="2E6C959C" w14:textId="751BBD9E" w:rsidR="28A5AFBF" w:rsidRDefault="28A5AFBF" w:rsidP="592D51A6">
      <w:pPr>
        <w:spacing w:after="0"/>
        <w:rPr>
          <w:rFonts w:eastAsiaTheme="minorEastAsia"/>
          <w:b/>
          <w:bCs/>
          <w:sz w:val="20"/>
          <w:szCs w:val="20"/>
          <w:u w:val="single"/>
        </w:rPr>
      </w:pPr>
    </w:p>
    <w:p w14:paraId="0F764A87" w14:textId="257337E7" w:rsidR="28A5AFBF" w:rsidRDefault="28A5AFBF" w:rsidP="592D51A6">
      <w:pPr>
        <w:spacing w:after="0"/>
        <w:rPr>
          <w:rFonts w:eastAsiaTheme="minorEastAsia"/>
          <w:b/>
          <w:bCs/>
          <w:sz w:val="20"/>
          <w:szCs w:val="20"/>
          <w:u w:val="single"/>
        </w:rPr>
      </w:pPr>
    </w:p>
    <w:p w14:paraId="35D988AA" w14:textId="38ACCC41" w:rsidR="28A5AFBF" w:rsidRDefault="59B0FF0B" w:rsidP="592D51A6">
      <w:pPr>
        <w:spacing w:after="0"/>
        <w:rPr>
          <w:rFonts w:eastAsiaTheme="minorEastAsia"/>
          <w:b/>
          <w:bCs/>
          <w:sz w:val="20"/>
          <w:szCs w:val="20"/>
          <w:u w:val="single"/>
        </w:rPr>
      </w:pPr>
      <w:r w:rsidRPr="592D51A6">
        <w:rPr>
          <w:rFonts w:eastAsiaTheme="minorEastAsia"/>
          <w:b/>
          <w:bCs/>
          <w:sz w:val="20"/>
          <w:szCs w:val="20"/>
          <w:u w:val="single"/>
        </w:rPr>
        <w:t>Document History</w:t>
      </w:r>
    </w:p>
    <w:p w14:paraId="26C4033E" w14:textId="48BC1533" w:rsidR="28A5AFBF" w:rsidRDefault="28A5AFBF" w:rsidP="592D51A6">
      <w:pPr>
        <w:spacing w:after="0"/>
        <w:rPr>
          <w:rFonts w:eastAsiaTheme="minorEastAsia"/>
          <w:b/>
          <w:bCs/>
          <w:sz w:val="20"/>
          <w:szCs w:val="20"/>
          <w:u w:val="single"/>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560"/>
        <w:gridCol w:w="3930"/>
        <w:gridCol w:w="2655"/>
        <w:gridCol w:w="2040"/>
      </w:tblGrid>
      <w:tr w:rsidR="592D51A6" w14:paraId="61A13D9C"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570EFE" w14:textId="3B1A6DA3" w:rsidR="592D51A6" w:rsidRDefault="592D51A6" w:rsidP="592D51A6">
            <w:pPr>
              <w:ind w:firstLine="152"/>
              <w:jc w:val="both"/>
              <w:rPr>
                <w:rFonts w:ascii="Arial" w:eastAsia="Arial" w:hAnsi="Arial" w:cs="Arial"/>
                <w:color w:val="000000" w:themeColor="text1"/>
              </w:rPr>
            </w:pPr>
            <w:r w:rsidRPr="592D51A6">
              <w:rPr>
                <w:rFonts w:ascii="Arial" w:eastAsia="Arial" w:hAnsi="Arial" w:cs="Arial"/>
                <w:b/>
                <w:bCs/>
                <w:color w:val="000000" w:themeColor="text1"/>
                <w:lang w:val="en-US"/>
              </w:rPr>
              <w:t>Version</w:t>
            </w: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09F482" w14:textId="71FE4996" w:rsidR="592D51A6" w:rsidRDefault="592D51A6" w:rsidP="592D51A6">
            <w:pPr>
              <w:jc w:val="both"/>
              <w:rPr>
                <w:rFonts w:ascii="Arial" w:eastAsia="Arial" w:hAnsi="Arial" w:cs="Arial"/>
                <w:color w:val="000000" w:themeColor="text1"/>
              </w:rPr>
            </w:pPr>
            <w:r w:rsidRPr="592D51A6">
              <w:rPr>
                <w:rFonts w:ascii="Arial" w:eastAsia="Arial" w:hAnsi="Arial" w:cs="Arial"/>
                <w:b/>
                <w:bCs/>
                <w:color w:val="000000" w:themeColor="text1"/>
                <w:lang w:val="en-US"/>
              </w:rPr>
              <w:t>Comments/amendments</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183C92" w14:textId="63F236B5" w:rsidR="592D51A6" w:rsidRDefault="592D51A6" w:rsidP="592D51A6">
            <w:pPr>
              <w:jc w:val="both"/>
              <w:rPr>
                <w:rFonts w:ascii="Arial" w:eastAsia="Arial" w:hAnsi="Arial" w:cs="Arial"/>
                <w:color w:val="000000" w:themeColor="text1"/>
              </w:rPr>
            </w:pPr>
            <w:r w:rsidRPr="592D51A6">
              <w:rPr>
                <w:rFonts w:ascii="Arial" w:eastAsia="Arial" w:hAnsi="Arial" w:cs="Arial"/>
                <w:b/>
                <w:bCs/>
                <w:color w:val="000000" w:themeColor="text1"/>
                <w:lang w:val="en-US"/>
              </w:rPr>
              <w:t>Name</w:t>
            </w: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6721FB" w14:textId="2A7EC232" w:rsidR="592D51A6" w:rsidRDefault="592D51A6" w:rsidP="592D51A6">
            <w:pPr>
              <w:jc w:val="both"/>
              <w:rPr>
                <w:rFonts w:ascii="Arial" w:eastAsia="Arial" w:hAnsi="Arial" w:cs="Arial"/>
                <w:color w:val="000000" w:themeColor="text1"/>
              </w:rPr>
            </w:pPr>
            <w:r w:rsidRPr="592D51A6">
              <w:rPr>
                <w:rFonts w:ascii="Arial" w:eastAsia="Arial" w:hAnsi="Arial" w:cs="Arial"/>
                <w:b/>
                <w:bCs/>
                <w:color w:val="000000" w:themeColor="text1"/>
                <w:lang w:val="en-US"/>
              </w:rPr>
              <w:t>Date</w:t>
            </w:r>
          </w:p>
        </w:tc>
      </w:tr>
      <w:tr w:rsidR="592D51A6" w14:paraId="3FD8DE01"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18D2A" w14:textId="3F68D3A0" w:rsidR="592D51A6" w:rsidRDefault="592D51A6" w:rsidP="592D51A6">
            <w:pPr>
              <w:jc w:val="both"/>
              <w:rPr>
                <w:rFonts w:ascii="Arial" w:eastAsia="Arial" w:hAnsi="Arial" w:cs="Arial"/>
                <w:color w:val="000000" w:themeColor="text1"/>
                <w:sz w:val="22"/>
                <w:szCs w:val="22"/>
              </w:rPr>
            </w:pPr>
            <w:r w:rsidRPr="592D51A6">
              <w:rPr>
                <w:rFonts w:ascii="Arial" w:eastAsia="Arial" w:hAnsi="Arial" w:cs="Arial"/>
                <w:color w:val="000000" w:themeColor="text1"/>
                <w:sz w:val="22"/>
                <w:szCs w:val="22"/>
                <w:lang w:val="en-US"/>
              </w:rPr>
              <w:t>1.0</w:t>
            </w: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669959" w14:textId="0F175BDA" w:rsidR="592D51A6" w:rsidRDefault="592D51A6" w:rsidP="592D51A6">
            <w:pPr>
              <w:jc w:val="both"/>
              <w:rPr>
                <w:rFonts w:ascii="Arial" w:eastAsia="Arial" w:hAnsi="Arial" w:cs="Arial"/>
                <w:color w:val="000000" w:themeColor="text1"/>
                <w:sz w:val="22"/>
                <w:szCs w:val="22"/>
              </w:rPr>
            </w:pPr>
            <w:r w:rsidRPr="592D51A6">
              <w:rPr>
                <w:rFonts w:ascii="Arial" w:eastAsia="Arial" w:hAnsi="Arial" w:cs="Arial"/>
                <w:color w:val="000000" w:themeColor="text1"/>
                <w:sz w:val="22"/>
                <w:szCs w:val="22"/>
                <w:lang w:val="en-US"/>
              </w:rPr>
              <w:t>Version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AD043A" w14:textId="1D1DA548" w:rsidR="592D51A6" w:rsidRDefault="78958ED8" w:rsidP="14C370EA">
            <w:pPr>
              <w:jc w:val="both"/>
              <w:rPr>
                <w:rFonts w:ascii="Arial" w:eastAsia="Arial" w:hAnsi="Arial" w:cs="Arial"/>
                <w:color w:val="000000" w:themeColor="text1"/>
                <w:sz w:val="22"/>
                <w:szCs w:val="22"/>
                <w:lang w:val="fr-FR"/>
              </w:rPr>
            </w:pPr>
            <w:r w:rsidRPr="14C370EA">
              <w:rPr>
                <w:rFonts w:ascii="Arial" w:eastAsia="Arial" w:hAnsi="Arial" w:cs="Arial"/>
                <w:color w:val="000000" w:themeColor="text1"/>
                <w:sz w:val="22"/>
                <w:szCs w:val="22"/>
                <w:lang w:val="fr-FR"/>
              </w:rPr>
              <w:t>Jasmin Mirza</w:t>
            </w: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F3E645" w14:textId="634EFB3B" w:rsidR="592D51A6" w:rsidRDefault="592D51A6" w:rsidP="592D51A6">
            <w:pPr>
              <w:jc w:val="both"/>
              <w:rPr>
                <w:rFonts w:ascii="Arial" w:eastAsia="Arial" w:hAnsi="Arial" w:cs="Arial"/>
                <w:color w:val="000000" w:themeColor="text1"/>
                <w:sz w:val="22"/>
                <w:szCs w:val="22"/>
                <w:lang w:val="en-US"/>
              </w:rPr>
            </w:pPr>
            <w:r w:rsidRPr="592D51A6">
              <w:rPr>
                <w:rFonts w:ascii="Arial" w:eastAsia="Arial" w:hAnsi="Arial" w:cs="Arial"/>
                <w:color w:val="000000" w:themeColor="text1"/>
                <w:sz w:val="22"/>
                <w:szCs w:val="22"/>
                <w:lang w:val="en-US"/>
              </w:rPr>
              <w:t>September 2025</w:t>
            </w:r>
          </w:p>
        </w:tc>
      </w:tr>
      <w:tr w:rsidR="592D51A6" w14:paraId="049B5289"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021DBF" w14:textId="662B3451" w:rsidR="592D51A6" w:rsidRDefault="51E3AAD1" w:rsidP="1A4DEECB">
            <w:pPr>
              <w:jc w:val="both"/>
              <w:rPr>
                <w:rFonts w:ascii="Arial" w:eastAsia="Arial" w:hAnsi="Arial" w:cs="Arial"/>
                <w:color w:val="000000" w:themeColor="text1"/>
                <w:sz w:val="22"/>
                <w:szCs w:val="22"/>
                <w:lang w:val="en-US"/>
              </w:rPr>
            </w:pPr>
            <w:r w:rsidRPr="1A4DEECB">
              <w:rPr>
                <w:rFonts w:ascii="Arial" w:eastAsia="Arial" w:hAnsi="Arial" w:cs="Arial"/>
                <w:color w:val="000000" w:themeColor="text1"/>
                <w:sz w:val="22"/>
                <w:szCs w:val="22"/>
                <w:lang w:val="en-US"/>
              </w:rPr>
              <w:t>2.0</w:t>
            </w: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319C63" w14:textId="7D657C30" w:rsidR="592D51A6" w:rsidRDefault="51E3AAD1" w:rsidP="1A4DEECB">
            <w:pPr>
              <w:jc w:val="both"/>
              <w:rPr>
                <w:rFonts w:ascii="Arial" w:eastAsia="Arial" w:hAnsi="Arial" w:cs="Arial"/>
                <w:color w:val="000000" w:themeColor="text1"/>
                <w:sz w:val="22"/>
                <w:szCs w:val="22"/>
                <w:lang w:val="en-US"/>
              </w:rPr>
            </w:pPr>
            <w:r w:rsidRPr="1A4DEECB">
              <w:rPr>
                <w:rFonts w:ascii="Arial" w:eastAsia="Arial" w:hAnsi="Arial" w:cs="Arial"/>
                <w:color w:val="000000" w:themeColor="text1"/>
                <w:sz w:val="22"/>
                <w:szCs w:val="22"/>
                <w:lang w:val="en-US"/>
              </w:rPr>
              <w:t>Version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94517E" w14:textId="5F7274B1" w:rsidR="592D51A6" w:rsidRDefault="51E3AAD1" w:rsidP="1A4DEECB">
            <w:pPr>
              <w:jc w:val="both"/>
              <w:rPr>
                <w:rFonts w:ascii="Arial" w:eastAsia="Arial" w:hAnsi="Arial" w:cs="Arial"/>
                <w:color w:val="000000" w:themeColor="text1"/>
                <w:sz w:val="22"/>
                <w:szCs w:val="22"/>
                <w:lang w:val="fr-FR"/>
              </w:rPr>
            </w:pPr>
            <w:r w:rsidRPr="1A4DEECB">
              <w:rPr>
                <w:rFonts w:ascii="Arial" w:eastAsia="Arial" w:hAnsi="Arial" w:cs="Arial"/>
                <w:color w:val="000000" w:themeColor="text1"/>
                <w:sz w:val="22"/>
                <w:szCs w:val="22"/>
                <w:lang w:val="fr-FR"/>
              </w:rPr>
              <w:t>Jasmin Mirza</w:t>
            </w: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DE3642" w14:textId="005F4A00" w:rsidR="592D51A6" w:rsidRDefault="51E3AAD1" w:rsidP="1A4DEECB">
            <w:pPr>
              <w:jc w:val="both"/>
              <w:rPr>
                <w:rFonts w:ascii="Arial" w:eastAsia="Arial" w:hAnsi="Arial" w:cs="Arial"/>
                <w:color w:val="000000" w:themeColor="text1"/>
                <w:sz w:val="22"/>
                <w:szCs w:val="22"/>
                <w:lang w:val="en-US"/>
              </w:rPr>
            </w:pPr>
            <w:r w:rsidRPr="1A4DEECB">
              <w:rPr>
                <w:rFonts w:ascii="Arial" w:eastAsia="Arial" w:hAnsi="Arial" w:cs="Arial"/>
                <w:color w:val="000000" w:themeColor="text1"/>
                <w:sz w:val="22"/>
                <w:szCs w:val="22"/>
                <w:lang w:val="en-US"/>
              </w:rPr>
              <w:t>January 2026</w:t>
            </w:r>
          </w:p>
        </w:tc>
      </w:tr>
      <w:tr w:rsidR="592D51A6" w14:paraId="29489470"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B4009" w14:textId="3139CDC8" w:rsidR="592D51A6" w:rsidRDefault="592D51A6" w:rsidP="592D51A6">
            <w:pPr>
              <w:jc w:val="both"/>
              <w:rPr>
                <w:rFonts w:ascii="Arial" w:eastAsia="Arial" w:hAnsi="Arial" w:cs="Arial"/>
                <w:color w:val="000000" w:themeColor="text1"/>
                <w:sz w:val="22"/>
                <w:szCs w:val="22"/>
                <w:lang w:val="en-US"/>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7E9A9C" w14:textId="135F6000" w:rsidR="592D51A6" w:rsidRDefault="592D51A6" w:rsidP="592D51A6">
            <w:pPr>
              <w:jc w:val="both"/>
              <w:rPr>
                <w:rFonts w:ascii="Arial" w:eastAsia="Arial" w:hAnsi="Arial" w:cs="Arial"/>
                <w:color w:val="000000" w:themeColor="text1"/>
                <w:sz w:val="22"/>
                <w:szCs w:val="22"/>
                <w:lang w:val="en-US"/>
              </w:rPr>
            </w:pP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5C042C" w14:textId="48A0BF8F" w:rsidR="592D51A6" w:rsidRDefault="592D51A6" w:rsidP="592D51A6">
            <w:pPr>
              <w:jc w:val="both"/>
              <w:rPr>
                <w:rFonts w:ascii="Arial" w:eastAsia="Arial" w:hAnsi="Arial" w:cs="Arial"/>
                <w:color w:val="000000" w:themeColor="text1"/>
                <w:sz w:val="22"/>
                <w:szCs w:val="22"/>
                <w:lang w:val="fr-FR"/>
              </w:rPr>
            </w:pP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33AE3" w14:textId="378FE31D" w:rsidR="592D51A6" w:rsidRDefault="592D51A6" w:rsidP="592D51A6">
            <w:pPr>
              <w:jc w:val="both"/>
              <w:rPr>
                <w:rFonts w:ascii="Arial" w:eastAsia="Arial" w:hAnsi="Arial" w:cs="Arial"/>
                <w:color w:val="000000" w:themeColor="text1"/>
                <w:sz w:val="22"/>
                <w:szCs w:val="22"/>
                <w:lang w:val="en-US"/>
              </w:rPr>
            </w:pPr>
          </w:p>
        </w:tc>
      </w:tr>
      <w:tr w:rsidR="592D51A6" w14:paraId="6CB550C1"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3BB724" w14:textId="56AC6859" w:rsidR="592D51A6" w:rsidRDefault="592D51A6" w:rsidP="592D51A6">
            <w:pPr>
              <w:jc w:val="both"/>
              <w:rPr>
                <w:rFonts w:ascii="Arial" w:eastAsia="Arial" w:hAnsi="Arial" w:cs="Arial"/>
                <w:color w:val="000000" w:themeColor="text1"/>
                <w:sz w:val="22"/>
                <w:szCs w:val="22"/>
                <w:lang w:val="en-US"/>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12BB62" w14:textId="4DC89954" w:rsidR="592D51A6" w:rsidRDefault="592D51A6" w:rsidP="592D51A6">
            <w:pPr>
              <w:jc w:val="both"/>
              <w:rPr>
                <w:rFonts w:ascii="Arial" w:eastAsia="Arial" w:hAnsi="Arial" w:cs="Arial"/>
                <w:color w:val="000000" w:themeColor="text1"/>
                <w:sz w:val="22"/>
                <w:szCs w:val="22"/>
                <w:lang w:val="en-US"/>
              </w:rPr>
            </w:pP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F17E55" w14:textId="5FAD875F" w:rsidR="592D51A6" w:rsidRDefault="592D51A6" w:rsidP="592D51A6">
            <w:pPr>
              <w:jc w:val="both"/>
              <w:rPr>
                <w:rFonts w:ascii="Arial" w:eastAsia="Arial" w:hAnsi="Arial" w:cs="Arial"/>
                <w:color w:val="000000" w:themeColor="text1"/>
                <w:sz w:val="22"/>
                <w:szCs w:val="22"/>
                <w:lang w:val="fr-FR"/>
              </w:rPr>
            </w:pP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BEFAF" w14:textId="71704641" w:rsidR="592D51A6" w:rsidRDefault="592D51A6" w:rsidP="592D51A6">
            <w:pPr>
              <w:jc w:val="both"/>
              <w:rPr>
                <w:rFonts w:ascii="Arial" w:eastAsia="Arial" w:hAnsi="Arial" w:cs="Arial"/>
                <w:color w:val="000000" w:themeColor="text1"/>
                <w:sz w:val="22"/>
                <w:szCs w:val="22"/>
                <w:lang w:val="en-US"/>
              </w:rPr>
            </w:pPr>
          </w:p>
        </w:tc>
      </w:tr>
      <w:tr w:rsidR="592D51A6" w14:paraId="09932D5E"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707315" w14:textId="0043B5D8" w:rsidR="592D51A6" w:rsidRDefault="592D51A6" w:rsidP="592D51A6">
            <w:pPr>
              <w:jc w:val="both"/>
              <w:rPr>
                <w:rFonts w:ascii="Arial" w:eastAsia="Arial" w:hAnsi="Arial" w:cs="Arial"/>
                <w:color w:val="000000" w:themeColor="text1"/>
                <w:sz w:val="22"/>
                <w:szCs w:val="22"/>
                <w:lang w:val="en-US"/>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338D5" w14:textId="1E92B729" w:rsidR="592D51A6" w:rsidRDefault="592D51A6" w:rsidP="592D51A6">
            <w:pPr>
              <w:jc w:val="both"/>
              <w:rPr>
                <w:rFonts w:ascii="Arial" w:eastAsia="Arial" w:hAnsi="Arial" w:cs="Arial"/>
                <w:color w:val="000000" w:themeColor="text1"/>
                <w:sz w:val="22"/>
                <w:szCs w:val="22"/>
                <w:lang w:val="en-US"/>
              </w:rPr>
            </w:pP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1E92C9" w14:textId="3477FC85" w:rsidR="592D51A6" w:rsidRDefault="592D51A6" w:rsidP="592D51A6">
            <w:pPr>
              <w:jc w:val="both"/>
              <w:rPr>
                <w:rFonts w:ascii="Arial" w:eastAsia="Arial" w:hAnsi="Arial" w:cs="Arial"/>
                <w:color w:val="000000" w:themeColor="text1"/>
                <w:sz w:val="22"/>
                <w:szCs w:val="22"/>
                <w:lang w:val="fr-FR"/>
              </w:rPr>
            </w:pP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F3965E" w14:textId="22E5E61A" w:rsidR="592D51A6" w:rsidRDefault="592D51A6" w:rsidP="592D51A6">
            <w:pPr>
              <w:jc w:val="both"/>
              <w:rPr>
                <w:rFonts w:ascii="Arial" w:eastAsia="Arial" w:hAnsi="Arial" w:cs="Arial"/>
                <w:color w:val="000000" w:themeColor="text1"/>
                <w:sz w:val="22"/>
                <w:szCs w:val="22"/>
                <w:lang w:val="en-US"/>
              </w:rPr>
            </w:pPr>
          </w:p>
        </w:tc>
      </w:tr>
      <w:tr w:rsidR="592D51A6" w14:paraId="5418A061" w14:textId="77777777" w:rsidTr="1A4DEECB">
        <w:trPr>
          <w:trHeight w:val="300"/>
        </w:trPr>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5C6A78" w14:textId="6824C419" w:rsidR="592D51A6" w:rsidRDefault="592D51A6" w:rsidP="592D51A6">
            <w:pPr>
              <w:jc w:val="both"/>
              <w:rPr>
                <w:rFonts w:ascii="Arial" w:eastAsia="Arial" w:hAnsi="Arial" w:cs="Arial"/>
                <w:color w:val="000000" w:themeColor="text1"/>
                <w:sz w:val="22"/>
                <w:szCs w:val="22"/>
                <w:lang w:val="en-US"/>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BEF188" w14:textId="29A75E9F" w:rsidR="592D51A6" w:rsidRDefault="592D51A6" w:rsidP="592D51A6">
            <w:pPr>
              <w:jc w:val="both"/>
              <w:rPr>
                <w:rFonts w:ascii="Arial" w:eastAsia="Arial" w:hAnsi="Arial" w:cs="Arial"/>
                <w:color w:val="000000" w:themeColor="text1"/>
                <w:sz w:val="22"/>
                <w:szCs w:val="22"/>
                <w:lang w:val="en-US"/>
              </w:rPr>
            </w:pP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37D8E8" w14:textId="0115BDB3" w:rsidR="592D51A6" w:rsidRDefault="592D51A6" w:rsidP="592D51A6">
            <w:pPr>
              <w:jc w:val="both"/>
              <w:rPr>
                <w:rFonts w:ascii="Arial" w:eastAsia="Arial" w:hAnsi="Arial" w:cs="Arial"/>
                <w:color w:val="000000" w:themeColor="text1"/>
                <w:sz w:val="22"/>
                <w:szCs w:val="22"/>
                <w:lang w:val="fr-FR"/>
              </w:rPr>
            </w:pPr>
          </w:p>
        </w:tc>
        <w:tc>
          <w:tcPr>
            <w:tcW w:w="2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7E7F4F" w14:textId="117C08E5" w:rsidR="592D51A6" w:rsidRDefault="592D51A6" w:rsidP="592D51A6">
            <w:pPr>
              <w:jc w:val="both"/>
              <w:rPr>
                <w:rFonts w:ascii="Arial" w:eastAsia="Arial" w:hAnsi="Arial" w:cs="Arial"/>
                <w:color w:val="000000" w:themeColor="text1"/>
                <w:sz w:val="22"/>
                <w:szCs w:val="22"/>
                <w:lang w:val="en-US"/>
              </w:rPr>
            </w:pPr>
          </w:p>
        </w:tc>
      </w:tr>
    </w:tbl>
    <w:p w14:paraId="53DA84A8" w14:textId="2326DC0C" w:rsidR="28A5AFBF" w:rsidRDefault="28A5AFBF" w:rsidP="592D51A6">
      <w:pPr>
        <w:spacing w:after="0"/>
      </w:pPr>
      <w:r>
        <w:br w:type="page"/>
      </w:r>
    </w:p>
    <w:p w14:paraId="32B6FA04" w14:textId="43FAC4B6" w:rsidR="28A5AFBF" w:rsidRDefault="04E5184F" w:rsidP="1EA45C94">
      <w:pPr>
        <w:spacing w:after="0"/>
        <w:jc w:val="center"/>
        <w:rPr>
          <w:rFonts w:ascii="Aptos" w:eastAsia="Aptos" w:hAnsi="Aptos" w:cs="Aptos"/>
          <w:b/>
          <w:bCs/>
          <w:sz w:val="32"/>
          <w:szCs w:val="32"/>
          <w:u w:val="single"/>
        </w:rPr>
      </w:pPr>
      <w:r w:rsidRPr="1EA45C94">
        <w:rPr>
          <w:rFonts w:ascii="Aptos" w:eastAsia="Aptos" w:hAnsi="Aptos" w:cs="Aptos"/>
          <w:b/>
          <w:bCs/>
          <w:sz w:val="32"/>
          <w:szCs w:val="32"/>
          <w:u w:val="single"/>
        </w:rPr>
        <w:lastRenderedPageBreak/>
        <w:t>Contents Page</w:t>
      </w:r>
    </w:p>
    <w:p w14:paraId="1A4CFB5B" w14:textId="3AE929EE" w:rsidR="1EA45C94" w:rsidRDefault="1EA45C94" w:rsidP="1EA45C94">
      <w:pPr>
        <w:spacing w:after="0"/>
        <w:jc w:val="center"/>
        <w:rPr>
          <w:rFonts w:ascii="Aptos" w:eastAsia="Aptos" w:hAnsi="Aptos" w:cs="Aptos"/>
          <w:b/>
          <w:bCs/>
          <w:sz w:val="32"/>
          <w:szCs w:val="32"/>
          <w:u w:val="single"/>
        </w:rPr>
      </w:pPr>
    </w:p>
    <w:p w14:paraId="5688CB77" w14:textId="37AB3999" w:rsidR="1EA45C94" w:rsidRDefault="1EA45C94" w:rsidP="1EA45C94">
      <w:pPr>
        <w:spacing w:after="0"/>
        <w:jc w:val="center"/>
        <w:rPr>
          <w:rFonts w:ascii="Aptos" w:eastAsia="Aptos" w:hAnsi="Aptos" w:cs="Aptos"/>
          <w:b/>
          <w:bCs/>
          <w:sz w:val="32"/>
          <w:szCs w:val="32"/>
          <w:u w:val="single"/>
        </w:rPr>
      </w:pPr>
    </w:p>
    <w:p w14:paraId="34F086C0" w14:textId="05294328" w:rsidR="1EA45C94" w:rsidRDefault="1EA45C94" w:rsidP="1EA45C94">
      <w:pPr>
        <w:spacing w:after="0"/>
        <w:jc w:val="center"/>
        <w:rPr>
          <w:rFonts w:ascii="Aptos" w:eastAsia="Aptos" w:hAnsi="Aptos" w:cs="Aptos"/>
          <w:b/>
          <w:bCs/>
          <w:sz w:val="32"/>
          <w:szCs w:val="32"/>
          <w:u w:val="single"/>
        </w:rPr>
      </w:pPr>
    </w:p>
    <w:sdt>
      <w:sdtPr>
        <w:id w:val="2061666867"/>
        <w:docPartObj>
          <w:docPartGallery w:val="Table of Contents"/>
          <w:docPartUnique/>
        </w:docPartObj>
      </w:sdtPr>
      <w:sdtEndPr/>
      <w:sdtContent>
        <w:p w14:paraId="59A1AB5A" w14:textId="73ABA453" w:rsidR="1EA45C94" w:rsidRDefault="1EA45C94" w:rsidP="1EA45C94">
          <w:pPr>
            <w:pStyle w:val="TOC1"/>
            <w:tabs>
              <w:tab w:val="right" w:leader="dot" w:pos="15390"/>
            </w:tabs>
            <w:rPr>
              <w:rStyle w:val="Hyperlink"/>
            </w:rPr>
          </w:pPr>
          <w:r>
            <w:fldChar w:fldCharType="begin"/>
          </w:r>
          <w:r>
            <w:instrText>TOC \o \z \u \h</w:instrText>
          </w:r>
          <w:r>
            <w:fldChar w:fldCharType="separate"/>
          </w:r>
          <w:hyperlink w:anchor="_Toc2046545371">
            <w:r w:rsidRPr="1EA45C94">
              <w:rPr>
                <w:rStyle w:val="Hyperlink"/>
              </w:rPr>
              <w:t>Curriculum Policy Statement</w:t>
            </w:r>
            <w:r>
              <w:tab/>
            </w:r>
            <w:r>
              <w:fldChar w:fldCharType="begin"/>
            </w:r>
            <w:r>
              <w:instrText>PAGEREF _Toc2046545371 \h</w:instrText>
            </w:r>
            <w:r>
              <w:fldChar w:fldCharType="separate"/>
            </w:r>
            <w:r w:rsidRPr="1EA45C94">
              <w:rPr>
                <w:rStyle w:val="Hyperlink"/>
              </w:rPr>
              <w:t>3</w:t>
            </w:r>
            <w:r>
              <w:fldChar w:fldCharType="end"/>
            </w:r>
          </w:hyperlink>
        </w:p>
        <w:p w14:paraId="2288ECC8" w14:textId="44CFC46A" w:rsidR="1EA45C94" w:rsidRDefault="1EA45C94" w:rsidP="1EA45C94">
          <w:pPr>
            <w:pStyle w:val="TOC1"/>
            <w:tabs>
              <w:tab w:val="right" w:leader="dot" w:pos="15390"/>
            </w:tabs>
            <w:rPr>
              <w:rStyle w:val="Hyperlink"/>
            </w:rPr>
          </w:pPr>
          <w:hyperlink w:anchor="_Toc161699142">
            <w:r w:rsidRPr="1EA45C94">
              <w:rPr>
                <w:rStyle w:val="Hyperlink"/>
              </w:rPr>
              <w:t>Pre-Formal Pathway</w:t>
            </w:r>
            <w:r>
              <w:tab/>
            </w:r>
            <w:r>
              <w:fldChar w:fldCharType="begin"/>
            </w:r>
            <w:r>
              <w:instrText>PAGEREF _Toc161699142 \h</w:instrText>
            </w:r>
            <w:r>
              <w:fldChar w:fldCharType="separate"/>
            </w:r>
            <w:r w:rsidRPr="1EA45C94">
              <w:rPr>
                <w:rStyle w:val="Hyperlink"/>
              </w:rPr>
              <w:t>3</w:t>
            </w:r>
            <w:r>
              <w:fldChar w:fldCharType="end"/>
            </w:r>
          </w:hyperlink>
        </w:p>
        <w:p w14:paraId="141B1157" w14:textId="748AF456" w:rsidR="1EA45C94" w:rsidRDefault="1EA45C94" w:rsidP="1EA45C94">
          <w:pPr>
            <w:pStyle w:val="TOC1"/>
            <w:tabs>
              <w:tab w:val="right" w:leader="dot" w:pos="15390"/>
            </w:tabs>
            <w:rPr>
              <w:rStyle w:val="Hyperlink"/>
            </w:rPr>
          </w:pPr>
          <w:hyperlink w:anchor="_Toc1600670723">
            <w:r w:rsidRPr="1EA45C94">
              <w:rPr>
                <w:rStyle w:val="Hyperlink"/>
              </w:rPr>
              <w:t>Semi-Formal Pathway</w:t>
            </w:r>
            <w:r>
              <w:tab/>
            </w:r>
            <w:r>
              <w:fldChar w:fldCharType="begin"/>
            </w:r>
            <w:r>
              <w:instrText>PAGEREF _Toc1600670723 \h</w:instrText>
            </w:r>
            <w:r>
              <w:fldChar w:fldCharType="separate"/>
            </w:r>
            <w:r w:rsidRPr="1EA45C94">
              <w:rPr>
                <w:rStyle w:val="Hyperlink"/>
              </w:rPr>
              <w:t>7</w:t>
            </w:r>
            <w:r>
              <w:fldChar w:fldCharType="end"/>
            </w:r>
          </w:hyperlink>
        </w:p>
        <w:p w14:paraId="620C231F" w14:textId="6F0DDFE3" w:rsidR="1EA45C94" w:rsidRDefault="1EA45C94" w:rsidP="1EA45C94">
          <w:pPr>
            <w:pStyle w:val="TOC1"/>
            <w:tabs>
              <w:tab w:val="right" w:leader="dot" w:pos="15390"/>
            </w:tabs>
            <w:rPr>
              <w:rStyle w:val="Hyperlink"/>
            </w:rPr>
          </w:pPr>
          <w:hyperlink w:anchor="_Toc139074742">
            <w:r w:rsidRPr="1EA45C94">
              <w:rPr>
                <w:rStyle w:val="Hyperlink"/>
              </w:rPr>
              <w:t>Formal Pathway</w:t>
            </w:r>
            <w:r>
              <w:tab/>
            </w:r>
            <w:r>
              <w:fldChar w:fldCharType="begin"/>
            </w:r>
            <w:r>
              <w:instrText>PAGEREF _Toc139074742 \h</w:instrText>
            </w:r>
            <w:r>
              <w:fldChar w:fldCharType="separate"/>
            </w:r>
            <w:r w:rsidRPr="1EA45C94">
              <w:rPr>
                <w:rStyle w:val="Hyperlink"/>
              </w:rPr>
              <w:t>11</w:t>
            </w:r>
            <w:r>
              <w:fldChar w:fldCharType="end"/>
            </w:r>
          </w:hyperlink>
        </w:p>
        <w:p w14:paraId="61B32913" w14:textId="10F4ABB3" w:rsidR="1EA45C94" w:rsidRDefault="1EA45C94" w:rsidP="1EA45C94">
          <w:pPr>
            <w:pStyle w:val="TOC1"/>
            <w:tabs>
              <w:tab w:val="right" w:leader="dot" w:pos="15390"/>
            </w:tabs>
            <w:rPr>
              <w:rStyle w:val="Hyperlink"/>
            </w:rPr>
          </w:pPr>
          <w:hyperlink w:anchor="_Toc600611819">
            <w:r w:rsidRPr="1EA45C94">
              <w:rPr>
                <w:rStyle w:val="Hyperlink"/>
              </w:rPr>
              <w:t>Assessment Cycle</w:t>
            </w:r>
            <w:r>
              <w:tab/>
            </w:r>
            <w:r>
              <w:fldChar w:fldCharType="begin"/>
            </w:r>
            <w:r>
              <w:instrText>PAGEREF _Toc600611819 \h</w:instrText>
            </w:r>
            <w:r>
              <w:fldChar w:fldCharType="separate"/>
            </w:r>
            <w:r w:rsidRPr="1EA45C94">
              <w:rPr>
                <w:rStyle w:val="Hyperlink"/>
              </w:rPr>
              <w:t>15</w:t>
            </w:r>
            <w:r>
              <w:fldChar w:fldCharType="end"/>
            </w:r>
          </w:hyperlink>
        </w:p>
        <w:p w14:paraId="2B1C6853" w14:textId="65FF5358" w:rsidR="1EA45C94" w:rsidRDefault="1EA45C94" w:rsidP="1EA45C94">
          <w:pPr>
            <w:pStyle w:val="TOC1"/>
            <w:tabs>
              <w:tab w:val="right" w:leader="dot" w:pos="15390"/>
            </w:tabs>
            <w:rPr>
              <w:rStyle w:val="Hyperlink"/>
            </w:rPr>
          </w:pPr>
          <w:hyperlink w:anchor="_Toc1164220674">
            <w:r w:rsidRPr="1EA45C94">
              <w:rPr>
                <w:rStyle w:val="Hyperlink"/>
              </w:rPr>
              <w:t>Communication</w:t>
            </w:r>
            <w:r>
              <w:tab/>
            </w:r>
            <w:r>
              <w:fldChar w:fldCharType="begin"/>
            </w:r>
            <w:r>
              <w:instrText>PAGEREF _Toc1164220674 \h</w:instrText>
            </w:r>
            <w:r>
              <w:fldChar w:fldCharType="separate"/>
            </w:r>
            <w:r w:rsidRPr="1EA45C94">
              <w:rPr>
                <w:rStyle w:val="Hyperlink"/>
              </w:rPr>
              <w:t>15</w:t>
            </w:r>
            <w:r>
              <w:fldChar w:fldCharType="end"/>
            </w:r>
          </w:hyperlink>
        </w:p>
        <w:p w14:paraId="08DAD31B" w14:textId="586840D9" w:rsidR="1EA45C94" w:rsidRDefault="1EA45C94" w:rsidP="1EA45C94">
          <w:pPr>
            <w:pStyle w:val="TOC1"/>
            <w:tabs>
              <w:tab w:val="right" w:leader="dot" w:pos="15390"/>
            </w:tabs>
            <w:rPr>
              <w:rStyle w:val="Hyperlink"/>
            </w:rPr>
          </w:pPr>
          <w:hyperlink w:anchor="_Toc2110933022">
            <w:r w:rsidRPr="1EA45C94">
              <w:rPr>
                <w:rStyle w:val="Hyperlink"/>
              </w:rPr>
              <w:t>Therapies</w:t>
            </w:r>
            <w:r>
              <w:tab/>
            </w:r>
            <w:r>
              <w:fldChar w:fldCharType="begin"/>
            </w:r>
            <w:r>
              <w:instrText>PAGEREF _Toc2110933022 \h</w:instrText>
            </w:r>
            <w:r>
              <w:fldChar w:fldCharType="separate"/>
            </w:r>
            <w:r w:rsidRPr="1EA45C94">
              <w:rPr>
                <w:rStyle w:val="Hyperlink"/>
              </w:rPr>
              <w:t>17</w:t>
            </w:r>
            <w:r>
              <w:fldChar w:fldCharType="end"/>
            </w:r>
          </w:hyperlink>
        </w:p>
        <w:p w14:paraId="06690235" w14:textId="3ED5A76C" w:rsidR="1EA45C94" w:rsidRDefault="1EA45C94" w:rsidP="1EA45C94">
          <w:pPr>
            <w:pStyle w:val="TOC1"/>
            <w:tabs>
              <w:tab w:val="right" w:leader="dot" w:pos="15390"/>
            </w:tabs>
            <w:rPr>
              <w:rStyle w:val="Hyperlink"/>
            </w:rPr>
          </w:pPr>
          <w:hyperlink w:anchor="_Toc319165180">
            <w:r w:rsidRPr="1EA45C94">
              <w:rPr>
                <w:rStyle w:val="Hyperlink"/>
              </w:rPr>
              <w:t>Interventions</w:t>
            </w:r>
            <w:r>
              <w:tab/>
            </w:r>
            <w:r>
              <w:fldChar w:fldCharType="begin"/>
            </w:r>
            <w:r>
              <w:instrText>PAGEREF _Toc319165180 \h</w:instrText>
            </w:r>
            <w:r>
              <w:fldChar w:fldCharType="separate"/>
            </w:r>
            <w:r w:rsidRPr="1EA45C94">
              <w:rPr>
                <w:rStyle w:val="Hyperlink"/>
              </w:rPr>
              <w:t>18</w:t>
            </w:r>
            <w:r>
              <w:fldChar w:fldCharType="end"/>
            </w:r>
          </w:hyperlink>
        </w:p>
        <w:p w14:paraId="58804FA8" w14:textId="689809D2" w:rsidR="1EA45C94" w:rsidRDefault="1EA45C94" w:rsidP="1EA45C94">
          <w:pPr>
            <w:pStyle w:val="TOC1"/>
            <w:tabs>
              <w:tab w:val="right" w:leader="dot" w:pos="15390"/>
            </w:tabs>
            <w:rPr>
              <w:rStyle w:val="Hyperlink"/>
            </w:rPr>
          </w:pPr>
          <w:hyperlink w:anchor="_Toc1885661493">
            <w:r w:rsidRPr="1EA45C94">
              <w:rPr>
                <w:rStyle w:val="Hyperlink"/>
              </w:rPr>
              <w:t>Education outside the classroom, including visits and visitors</w:t>
            </w:r>
            <w:r>
              <w:tab/>
            </w:r>
            <w:r>
              <w:fldChar w:fldCharType="begin"/>
            </w:r>
            <w:r>
              <w:instrText>PAGEREF _Toc1885661493 \h</w:instrText>
            </w:r>
            <w:r>
              <w:fldChar w:fldCharType="separate"/>
            </w:r>
            <w:r w:rsidRPr="1EA45C94">
              <w:rPr>
                <w:rStyle w:val="Hyperlink"/>
              </w:rPr>
              <w:t>19</w:t>
            </w:r>
            <w:r>
              <w:fldChar w:fldCharType="end"/>
            </w:r>
          </w:hyperlink>
        </w:p>
        <w:p w14:paraId="3E89E3F9" w14:textId="10C84B8F" w:rsidR="1EA45C94" w:rsidRDefault="1EA45C94" w:rsidP="1EA45C94">
          <w:pPr>
            <w:pStyle w:val="TOC1"/>
            <w:tabs>
              <w:tab w:val="right" w:leader="dot" w:pos="15390"/>
            </w:tabs>
            <w:rPr>
              <w:rStyle w:val="Hyperlink"/>
            </w:rPr>
          </w:pPr>
          <w:hyperlink w:anchor="_Toc883539628">
            <w:r w:rsidRPr="1EA45C94">
              <w:rPr>
                <w:rStyle w:val="Hyperlink"/>
              </w:rPr>
              <w:t>Enrichment Curriculum</w:t>
            </w:r>
            <w:r>
              <w:tab/>
            </w:r>
            <w:r>
              <w:fldChar w:fldCharType="begin"/>
            </w:r>
            <w:r>
              <w:instrText>PAGEREF _Toc883539628 \h</w:instrText>
            </w:r>
            <w:r>
              <w:fldChar w:fldCharType="separate"/>
            </w:r>
            <w:r w:rsidRPr="1EA45C94">
              <w:rPr>
                <w:rStyle w:val="Hyperlink"/>
              </w:rPr>
              <w:t>20</w:t>
            </w:r>
            <w:r>
              <w:fldChar w:fldCharType="end"/>
            </w:r>
          </w:hyperlink>
        </w:p>
        <w:p w14:paraId="17E95E99" w14:textId="0DFCF251" w:rsidR="1EA45C94" w:rsidRDefault="1EA45C94" w:rsidP="1EA45C94">
          <w:pPr>
            <w:pStyle w:val="TOC1"/>
            <w:tabs>
              <w:tab w:val="right" w:leader="dot" w:pos="15390"/>
            </w:tabs>
            <w:rPr>
              <w:rStyle w:val="Hyperlink"/>
            </w:rPr>
          </w:pPr>
          <w:hyperlink w:anchor="_Toc148313731">
            <w:r w:rsidRPr="1EA45C94">
              <w:rPr>
                <w:rStyle w:val="Hyperlink"/>
              </w:rPr>
              <w:t>Social, Moral, Spiritual and Cultural Education and British Values</w:t>
            </w:r>
            <w:r>
              <w:tab/>
            </w:r>
            <w:r>
              <w:fldChar w:fldCharType="begin"/>
            </w:r>
            <w:r>
              <w:instrText>PAGEREF _Toc148313731 \h</w:instrText>
            </w:r>
            <w:r>
              <w:fldChar w:fldCharType="separate"/>
            </w:r>
            <w:r w:rsidRPr="1EA45C94">
              <w:rPr>
                <w:rStyle w:val="Hyperlink"/>
              </w:rPr>
              <w:t>21</w:t>
            </w:r>
            <w:r>
              <w:fldChar w:fldCharType="end"/>
            </w:r>
          </w:hyperlink>
          <w:r>
            <w:fldChar w:fldCharType="end"/>
          </w:r>
        </w:p>
      </w:sdtContent>
    </w:sdt>
    <w:p w14:paraId="084516C2" w14:textId="25F0D18E" w:rsidR="1EA45C94" w:rsidRDefault="1EA45C94" w:rsidP="1EA45C94">
      <w:pPr>
        <w:spacing w:after="0"/>
        <w:jc w:val="center"/>
        <w:rPr>
          <w:rFonts w:ascii="Aptos" w:eastAsia="Aptos" w:hAnsi="Aptos" w:cs="Aptos"/>
          <w:b/>
          <w:bCs/>
          <w:sz w:val="32"/>
          <w:szCs w:val="32"/>
          <w:u w:val="single"/>
        </w:rPr>
      </w:pPr>
    </w:p>
    <w:p w14:paraId="2CCE7095" w14:textId="4EE94B4A" w:rsidR="28A5AFBF" w:rsidRDefault="28A5AFBF" w:rsidP="28A5AFBF">
      <w:pPr>
        <w:spacing w:after="0"/>
        <w:rPr>
          <w:rFonts w:ascii="Aptos" w:eastAsia="Aptos" w:hAnsi="Aptos" w:cs="Aptos"/>
          <w:sz w:val="20"/>
          <w:szCs w:val="20"/>
        </w:rPr>
      </w:pPr>
    </w:p>
    <w:p w14:paraId="3C6E24BB" w14:textId="61801D59" w:rsidR="28A5AFBF" w:rsidRDefault="28A5AFBF" w:rsidP="636997CC">
      <w:pPr>
        <w:spacing w:after="0"/>
        <w:rPr>
          <w:rFonts w:ascii="Aptos" w:eastAsia="Aptos" w:hAnsi="Aptos" w:cs="Aptos"/>
          <w:sz w:val="20"/>
          <w:szCs w:val="20"/>
        </w:rPr>
      </w:pPr>
    </w:p>
    <w:p w14:paraId="0116BAAC" w14:textId="3C6A6865" w:rsidR="02D736ED" w:rsidRDefault="02D736ED" w:rsidP="636997CC">
      <w:pPr>
        <w:spacing w:after="0"/>
        <w:rPr>
          <w:rFonts w:ascii="Aptos" w:eastAsia="Aptos" w:hAnsi="Aptos" w:cs="Aptos"/>
          <w:b/>
          <w:bCs/>
          <w:color w:val="00B050"/>
          <w:sz w:val="28"/>
          <w:szCs w:val="28"/>
        </w:rPr>
      </w:pPr>
    </w:p>
    <w:p w14:paraId="473875F4" w14:textId="2EA49CAB" w:rsidR="02D736ED" w:rsidRDefault="02D736ED" w:rsidP="636997CC">
      <w:pPr>
        <w:spacing w:after="0"/>
      </w:pPr>
      <w:r>
        <w:br w:type="page"/>
      </w:r>
    </w:p>
    <w:p w14:paraId="253356EA" w14:textId="3C72F739" w:rsidR="70069750" w:rsidRDefault="70069750" w:rsidP="1EA45C94">
      <w:pPr>
        <w:pStyle w:val="Heading1"/>
        <w:spacing w:before="0" w:after="0"/>
        <w:rPr>
          <w:rFonts w:ascii="Aptos" w:eastAsia="Aptos" w:hAnsi="Aptos" w:cs="Aptos"/>
          <w:b/>
          <w:bCs/>
          <w:color w:val="47D459" w:themeColor="accent3" w:themeTint="99"/>
          <w:sz w:val="32"/>
          <w:szCs w:val="32"/>
        </w:rPr>
      </w:pPr>
      <w:bookmarkStart w:id="0" w:name="_Toc896242873"/>
      <w:bookmarkStart w:id="1" w:name="_Toc2046545371"/>
      <w:r w:rsidRPr="1EA45C94">
        <w:rPr>
          <w:b/>
          <w:bCs/>
          <w:color w:val="196A24"/>
          <w:sz w:val="32"/>
          <w:szCs w:val="32"/>
        </w:rPr>
        <w:lastRenderedPageBreak/>
        <w:t>Curriculum Policy Statement</w:t>
      </w:r>
      <w:bookmarkEnd w:id="0"/>
      <w:bookmarkEnd w:id="1"/>
    </w:p>
    <w:p w14:paraId="69BE4CD4" w14:textId="06BEDB06" w:rsidR="02D736ED" w:rsidRDefault="70069750" w:rsidP="74435902">
      <w:pPr>
        <w:spacing w:after="0"/>
        <w:rPr>
          <w:rFonts w:ascii="Aptos" w:eastAsia="Aptos" w:hAnsi="Aptos" w:cs="Aptos"/>
        </w:rPr>
      </w:pPr>
      <w:r w:rsidRPr="74435902">
        <w:rPr>
          <w:rFonts w:ascii="Aptos" w:eastAsia="Aptos" w:hAnsi="Aptos" w:cs="Aptos"/>
        </w:rPr>
        <w:t>At Woodside Park School (WPS), our curriculum is designed to meet the diverse needs of autistic pupils within a structured, nurturing, and responsive learning environment. We recognise that every child has a unique profile of strengths and needs, and our teaching approaches therefore prioritise communication, emotional regulation, independence, and social understanding alongside academic progress.</w:t>
      </w:r>
    </w:p>
    <w:p w14:paraId="34AE077D" w14:textId="6BF0AA36" w:rsidR="02D736ED" w:rsidRDefault="42E547DC" w:rsidP="74435902">
      <w:pPr>
        <w:spacing w:before="240" w:after="0"/>
        <w:rPr>
          <w:rFonts w:ascii="Aptos" w:eastAsia="Aptos" w:hAnsi="Aptos" w:cs="Aptos"/>
        </w:rPr>
      </w:pPr>
      <w:r w:rsidRPr="74435902">
        <w:rPr>
          <w:rFonts w:ascii="Aptos" w:eastAsia="Aptos" w:hAnsi="Aptos" w:cs="Aptos"/>
        </w:rPr>
        <w:t xml:space="preserve">Our practice is firmly grounded in </w:t>
      </w:r>
      <w:r w:rsidRPr="74435902">
        <w:rPr>
          <w:rFonts w:ascii="Aptos" w:eastAsia="Aptos" w:hAnsi="Aptos" w:cs="Aptos"/>
          <w:b/>
          <w:bCs/>
        </w:rPr>
        <w:t>trauma-informed principles</w:t>
      </w:r>
      <w:r w:rsidRPr="74435902">
        <w:rPr>
          <w:rFonts w:ascii="Aptos" w:eastAsia="Aptos" w:hAnsi="Aptos" w:cs="Aptos"/>
        </w:rPr>
        <w:t>, acknowledging the impact of past and ongoing experiences on pupils’ well-being, behaviour, and readiness to learn. We are committed to maintaining an environment that is safe, predictable, and supportive, enabling all learners to access learning with confidence and security.</w:t>
      </w:r>
    </w:p>
    <w:p w14:paraId="51A98832" w14:textId="36C04F13" w:rsidR="02D736ED" w:rsidRDefault="42E547DC" w:rsidP="74435902">
      <w:pPr>
        <w:spacing w:before="240" w:after="240"/>
        <w:rPr>
          <w:rFonts w:ascii="Aptos" w:eastAsia="Aptos" w:hAnsi="Aptos" w:cs="Aptos"/>
        </w:rPr>
      </w:pPr>
      <w:r w:rsidRPr="1EA45C94">
        <w:rPr>
          <w:rFonts w:ascii="Aptos" w:eastAsia="Aptos" w:hAnsi="Aptos" w:cs="Aptos"/>
        </w:rPr>
        <w:t>The school’s approach is</w:t>
      </w:r>
      <w:r w:rsidR="0E65201A" w:rsidRPr="1EA45C94">
        <w:rPr>
          <w:rFonts w:ascii="Aptos" w:eastAsia="Aptos" w:hAnsi="Aptos" w:cs="Aptos"/>
        </w:rPr>
        <w:t xml:space="preserve"> a </w:t>
      </w:r>
      <w:r w:rsidR="0E65201A" w:rsidRPr="1EA45C94">
        <w:rPr>
          <w:rFonts w:ascii="Aptos" w:eastAsia="Aptos" w:hAnsi="Aptos" w:cs="Aptos"/>
          <w:b/>
          <w:bCs/>
        </w:rPr>
        <w:t>Total Communication Approach</w:t>
      </w:r>
      <w:r w:rsidR="0E65201A" w:rsidRPr="1EA45C94">
        <w:rPr>
          <w:rFonts w:ascii="Aptos" w:eastAsia="Aptos" w:hAnsi="Aptos" w:cs="Aptos"/>
        </w:rPr>
        <w:t xml:space="preserve"> that is</w:t>
      </w:r>
      <w:r w:rsidRPr="1EA45C94">
        <w:rPr>
          <w:rFonts w:ascii="Aptos" w:eastAsia="Aptos" w:hAnsi="Aptos" w:cs="Aptos"/>
        </w:rPr>
        <w:t xml:space="preserve"> further underpinned by the </w:t>
      </w:r>
      <w:r w:rsidRPr="1EA45C94">
        <w:rPr>
          <w:rFonts w:ascii="Aptos" w:eastAsia="Aptos" w:hAnsi="Aptos" w:cs="Aptos"/>
          <w:b/>
          <w:bCs/>
        </w:rPr>
        <w:t>AAD framework (Ask, Accept, Develop)</w:t>
      </w:r>
      <w:r w:rsidRPr="1EA45C94">
        <w:rPr>
          <w:rFonts w:ascii="Aptos" w:eastAsia="Aptos" w:hAnsi="Aptos" w:cs="Aptos"/>
        </w:rPr>
        <w:t xml:space="preserve"> for autism:</w:t>
      </w:r>
    </w:p>
    <w:p w14:paraId="4A8BB9FF" w14:textId="2593E6EC" w:rsidR="02D736ED" w:rsidRDefault="42E547DC" w:rsidP="74435902">
      <w:pPr>
        <w:pStyle w:val="ListParagraph"/>
        <w:numPr>
          <w:ilvl w:val="0"/>
          <w:numId w:val="4"/>
        </w:numPr>
        <w:spacing w:before="240" w:after="240"/>
        <w:rPr>
          <w:rFonts w:ascii="Aptos" w:eastAsia="Aptos" w:hAnsi="Aptos" w:cs="Aptos"/>
        </w:rPr>
      </w:pPr>
      <w:r w:rsidRPr="74435902">
        <w:rPr>
          <w:rFonts w:ascii="Aptos" w:eastAsia="Aptos" w:hAnsi="Aptos" w:cs="Aptos"/>
          <w:i/>
          <w:iCs/>
        </w:rPr>
        <w:t>Ask</w:t>
      </w:r>
      <w:r w:rsidRPr="74435902">
        <w:rPr>
          <w:rFonts w:ascii="Aptos" w:eastAsia="Aptos" w:hAnsi="Aptos" w:cs="Aptos"/>
        </w:rPr>
        <w:t xml:space="preserve"> pupils about their preferences, perspectives, and needs.</w:t>
      </w:r>
    </w:p>
    <w:p w14:paraId="68E8293B" w14:textId="3289E521" w:rsidR="02D736ED" w:rsidRDefault="42E547DC" w:rsidP="74435902">
      <w:pPr>
        <w:pStyle w:val="ListParagraph"/>
        <w:numPr>
          <w:ilvl w:val="0"/>
          <w:numId w:val="4"/>
        </w:numPr>
        <w:spacing w:before="240" w:after="240"/>
        <w:rPr>
          <w:rFonts w:ascii="Aptos" w:eastAsia="Aptos" w:hAnsi="Aptos" w:cs="Aptos"/>
        </w:rPr>
      </w:pPr>
      <w:r w:rsidRPr="74435902">
        <w:rPr>
          <w:rFonts w:ascii="Aptos" w:eastAsia="Aptos" w:hAnsi="Aptos" w:cs="Aptos"/>
          <w:i/>
          <w:iCs/>
        </w:rPr>
        <w:t>Accept</w:t>
      </w:r>
      <w:r w:rsidRPr="74435902">
        <w:rPr>
          <w:rFonts w:ascii="Aptos" w:eastAsia="Aptos" w:hAnsi="Aptos" w:cs="Aptos"/>
        </w:rPr>
        <w:t xml:space="preserve"> pupils for who they are, without seeking to change or diminish their autistic identity.</w:t>
      </w:r>
    </w:p>
    <w:p w14:paraId="41103BC8" w14:textId="475F05F1" w:rsidR="02D736ED" w:rsidRDefault="42E547DC" w:rsidP="74435902">
      <w:pPr>
        <w:pStyle w:val="ListParagraph"/>
        <w:numPr>
          <w:ilvl w:val="0"/>
          <w:numId w:val="4"/>
        </w:numPr>
        <w:spacing w:before="240" w:after="240"/>
        <w:rPr>
          <w:rFonts w:ascii="Aptos" w:eastAsia="Aptos" w:hAnsi="Aptos" w:cs="Aptos"/>
        </w:rPr>
      </w:pPr>
      <w:r w:rsidRPr="74435902">
        <w:rPr>
          <w:rFonts w:ascii="Aptos" w:eastAsia="Aptos" w:hAnsi="Aptos" w:cs="Aptos"/>
          <w:i/>
          <w:iCs/>
        </w:rPr>
        <w:t>Develop</w:t>
      </w:r>
      <w:r w:rsidRPr="74435902">
        <w:rPr>
          <w:rFonts w:ascii="Aptos" w:eastAsia="Aptos" w:hAnsi="Aptos" w:cs="Aptos"/>
        </w:rPr>
        <w:t xml:space="preserve"> strategies collaboratively to support growth, learning, and personal development.</w:t>
      </w:r>
    </w:p>
    <w:p w14:paraId="34307F30" w14:textId="0A8F88E7" w:rsidR="02D736ED" w:rsidRDefault="42E547DC" w:rsidP="74435902">
      <w:pPr>
        <w:spacing w:before="240" w:after="240"/>
        <w:rPr>
          <w:rFonts w:ascii="Aptos" w:eastAsia="Aptos" w:hAnsi="Aptos" w:cs="Aptos"/>
        </w:rPr>
      </w:pPr>
      <w:r w:rsidRPr="74435902">
        <w:rPr>
          <w:rFonts w:ascii="Aptos" w:eastAsia="Aptos" w:hAnsi="Aptos" w:cs="Aptos"/>
        </w:rPr>
        <w:t>This ethos ensures that learners’ voices are heard, their identities respected, and their learning journeys co-constructed in partnership with them.</w:t>
      </w:r>
    </w:p>
    <w:p w14:paraId="5AE8D15F" w14:textId="6375F67C" w:rsidR="02D736ED" w:rsidRDefault="42E547DC" w:rsidP="74435902">
      <w:pPr>
        <w:spacing w:before="240" w:after="240"/>
        <w:rPr>
          <w:rFonts w:ascii="Aptos" w:eastAsia="Aptos" w:hAnsi="Aptos" w:cs="Aptos"/>
        </w:rPr>
      </w:pPr>
      <w:r w:rsidRPr="74435902">
        <w:rPr>
          <w:rFonts w:ascii="Aptos" w:eastAsia="Aptos" w:hAnsi="Aptos" w:cs="Aptos"/>
        </w:rPr>
        <w:t xml:space="preserve">Our curriculum fosters </w:t>
      </w:r>
      <w:r w:rsidRPr="74435902">
        <w:rPr>
          <w:rFonts w:ascii="Aptos" w:eastAsia="Aptos" w:hAnsi="Aptos" w:cs="Aptos"/>
          <w:b/>
          <w:bCs/>
        </w:rPr>
        <w:t>meaningful engagement, a sense of belonging, and holistic development</w:t>
      </w:r>
      <w:r w:rsidRPr="74435902">
        <w:rPr>
          <w:rFonts w:ascii="Aptos" w:eastAsia="Aptos" w:hAnsi="Aptos" w:cs="Aptos"/>
        </w:rPr>
        <w:t>, equipping pupils with the skills they need to thrive both in school and in the wider community. By tailoring teaching strategies and pathways to the individual, we ensure that each pupil is supported to achieve their aspirations and potential.</w:t>
      </w:r>
    </w:p>
    <w:p w14:paraId="64285CC2" w14:textId="67074E23" w:rsidR="02D736ED" w:rsidRDefault="42E547DC" w:rsidP="74435902">
      <w:pPr>
        <w:spacing w:before="240" w:after="240"/>
        <w:rPr>
          <w:rFonts w:ascii="Aptos" w:eastAsia="Aptos" w:hAnsi="Aptos" w:cs="Aptos"/>
        </w:rPr>
      </w:pPr>
      <w:r w:rsidRPr="74435902">
        <w:rPr>
          <w:rFonts w:ascii="Aptos" w:eastAsia="Aptos" w:hAnsi="Aptos" w:cs="Aptos"/>
        </w:rPr>
        <w:t xml:space="preserve">While we are committed to high academic outcomes, we recognise that </w:t>
      </w:r>
      <w:r w:rsidRPr="74435902">
        <w:rPr>
          <w:rFonts w:ascii="Aptos" w:eastAsia="Aptos" w:hAnsi="Aptos" w:cs="Aptos"/>
          <w:b/>
          <w:bCs/>
        </w:rPr>
        <w:t>sustainable progress is only achievable when core developmental priorities are addressed first</w:t>
      </w:r>
      <w:r w:rsidRPr="74435902">
        <w:rPr>
          <w:rFonts w:ascii="Aptos" w:eastAsia="Aptos" w:hAnsi="Aptos" w:cs="Aptos"/>
        </w:rPr>
        <w:t>. These include supporting social, emotional, and mental health, building resilience, and fostering positive attitudes towards learning. Accordingly, our curriculum balances subject-specific learning with therapeutic and developmental approaches, ensuring that pupils have the foundations required to succeed.</w:t>
      </w:r>
    </w:p>
    <w:p w14:paraId="0E2261DE" w14:textId="74824389" w:rsidR="02D736ED" w:rsidRDefault="70069750" w:rsidP="1E9FA356">
      <w:pPr>
        <w:spacing w:after="0"/>
        <w:rPr>
          <w:rFonts w:ascii="Aptos" w:eastAsia="Aptos" w:hAnsi="Aptos" w:cs="Aptos"/>
        </w:rPr>
      </w:pPr>
      <w:r w:rsidRPr="1E9FA356">
        <w:rPr>
          <w:rFonts w:ascii="Aptos" w:eastAsia="Aptos" w:hAnsi="Aptos" w:cs="Aptos"/>
        </w:rPr>
        <w:t xml:space="preserve">We acknowledge that strict adherence to the National Curriculum Programmes of Study can reduce flexibility, limiting opportunities for therapeutic interventions and holistic approaches. At WPS, our policy seeks to address this by adopting a </w:t>
      </w:r>
      <w:r w:rsidRPr="1E9FA356">
        <w:rPr>
          <w:rFonts w:ascii="Aptos" w:eastAsia="Aptos" w:hAnsi="Aptos" w:cs="Aptos"/>
          <w:b/>
          <w:bCs/>
        </w:rPr>
        <w:t>balanced model</w:t>
      </w:r>
      <w:r w:rsidRPr="1E9FA356">
        <w:rPr>
          <w:rFonts w:ascii="Aptos" w:eastAsia="Aptos" w:hAnsi="Aptos" w:cs="Aptos"/>
        </w:rPr>
        <w:t xml:space="preserve"> that maintains academic ambition while embedding therapeutic support throughout the</w:t>
      </w:r>
      <w:r w:rsidR="55E09CD8" w:rsidRPr="1E9FA356">
        <w:rPr>
          <w:rFonts w:ascii="Aptos" w:eastAsia="Aptos" w:hAnsi="Aptos" w:cs="Aptos"/>
        </w:rPr>
        <w:t xml:space="preserve"> </w:t>
      </w:r>
      <w:r w:rsidRPr="1E9FA356">
        <w:rPr>
          <w:rFonts w:ascii="Aptos" w:eastAsia="Aptos" w:hAnsi="Aptos" w:cs="Aptos"/>
        </w:rPr>
        <w:t xml:space="preserve">curriculum. This integrated model reflects our conviction that </w:t>
      </w:r>
      <w:r w:rsidRPr="1E9FA356">
        <w:rPr>
          <w:rFonts w:ascii="Aptos" w:eastAsia="Aptos" w:hAnsi="Aptos" w:cs="Aptos"/>
          <w:b/>
          <w:bCs/>
        </w:rPr>
        <w:t xml:space="preserve">academic excellence and </w:t>
      </w:r>
      <w:r w:rsidRPr="1E9FA356">
        <w:rPr>
          <w:rFonts w:ascii="Aptos" w:eastAsia="Aptos" w:hAnsi="Aptos" w:cs="Aptos"/>
          <w:b/>
          <w:bCs/>
        </w:rPr>
        <w:lastRenderedPageBreak/>
        <w:t>therapeutic provision are not competing priorities, but complementary elements</w:t>
      </w:r>
      <w:r w:rsidRPr="1E9FA356">
        <w:rPr>
          <w:rFonts w:ascii="Aptos" w:eastAsia="Aptos" w:hAnsi="Aptos" w:cs="Aptos"/>
        </w:rPr>
        <w:t xml:space="preserve"> of an effective education.</w:t>
      </w:r>
      <w:r w:rsidR="3D9CF5F5" w:rsidRPr="1E9FA356">
        <w:rPr>
          <w:rFonts w:ascii="Aptos" w:eastAsia="Aptos" w:hAnsi="Aptos" w:cs="Aptos"/>
        </w:rPr>
        <w:t xml:space="preserve"> </w:t>
      </w:r>
      <w:r w:rsidRPr="1E9FA356">
        <w:rPr>
          <w:rFonts w:ascii="Aptos" w:eastAsia="Aptos" w:hAnsi="Aptos" w:cs="Aptos"/>
        </w:rPr>
        <w:t xml:space="preserve">Through this approach, WPS ensures that the curriculum remains </w:t>
      </w:r>
      <w:r w:rsidRPr="1E9FA356">
        <w:rPr>
          <w:rFonts w:ascii="Aptos" w:eastAsia="Aptos" w:hAnsi="Aptos" w:cs="Aptos"/>
          <w:b/>
          <w:bCs/>
        </w:rPr>
        <w:t>personalised, responsive, and inclusive</w:t>
      </w:r>
      <w:r w:rsidRPr="1E9FA356">
        <w:rPr>
          <w:rFonts w:ascii="Aptos" w:eastAsia="Aptos" w:hAnsi="Aptos" w:cs="Aptos"/>
        </w:rPr>
        <w:t>, enabling every learner to make meaningful progress and to prepare successfully for life beyond school.</w:t>
      </w:r>
      <w:r w:rsidR="6D8BC01E" w:rsidRPr="1E9FA356">
        <w:rPr>
          <w:rFonts w:ascii="Aptos" w:eastAsia="Aptos" w:hAnsi="Aptos" w:cs="Aptos"/>
        </w:rPr>
        <w:t xml:space="preserve"> </w:t>
      </w:r>
    </w:p>
    <w:p w14:paraId="373310E5" w14:textId="5B16C5BB" w:rsidR="02D736ED" w:rsidRDefault="02D736ED" w:rsidP="1E9FA356">
      <w:pPr>
        <w:spacing w:after="0"/>
        <w:rPr>
          <w:rFonts w:ascii="Aptos" w:eastAsia="Aptos" w:hAnsi="Aptos" w:cs="Aptos"/>
        </w:rPr>
      </w:pPr>
    </w:p>
    <w:p w14:paraId="2F76541D" w14:textId="5CD40657" w:rsidR="02D736ED" w:rsidRDefault="6D8BC01E" w:rsidP="74435902">
      <w:pPr>
        <w:spacing w:after="0"/>
        <w:rPr>
          <w:rFonts w:ascii="Aptos" w:eastAsia="Aptos" w:hAnsi="Aptos" w:cs="Aptos"/>
        </w:rPr>
      </w:pPr>
      <w:r w:rsidRPr="1E9FA356">
        <w:rPr>
          <w:rFonts w:ascii="Aptos" w:eastAsia="Aptos" w:hAnsi="Aptos" w:cs="Aptos"/>
        </w:rPr>
        <w:t>Our yearly overview is split into the following transdisciplinary themes:</w:t>
      </w:r>
    </w:p>
    <w:p w14:paraId="069929E0" w14:textId="0FAA070C" w:rsidR="44DD4D53" w:rsidRDefault="44DD4D53" w:rsidP="1E9FA356">
      <w:pPr>
        <w:spacing w:after="0"/>
        <w:rPr>
          <w:rFonts w:ascii="Aptos" w:eastAsia="Aptos" w:hAnsi="Aptos" w:cs="Aptos"/>
        </w:rPr>
      </w:pPr>
    </w:p>
    <w:p w14:paraId="70EC8C34" w14:textId="0B0E91B2" w:rsidR="44DD4D53" w:rsidRDefault="6D8BC01E" w:rsidP="1E9FA356">
      <w:pPr>
        <w:spacing w:after="0"/>
        <w:rPr>
          <w:rFonts w:ascii="Aptos" w:eastAsia="Aptos" w:hAnsi="Aptos" w:cs="Aptos"/>
        </w:rPr>
      </w:pPr>
      <w:r w:rsidRPr="1E9FA356">
        <w:rPr>
          <w:rFonts w:ascii="Aptos" w:eastAsia="Aptos" w:hAnsi="Aptos" w:cs="Aptos"/>
        </w:rPr>
        <w:t>Who we are: Understanding personal identity and community.</w:t>
      </w:r>
    </w:p>
    <w:p w14:paraId="7BCDD424" w14:textId="6D188A75" w:rsidR="44DD4D53" w:rsidRDefault="6D8BC01E" w:rsidP="1E9FA356">
      <w:pPr>
        <w:spacing w:after="0"/>
        <w:rPr>
          <w:rFonts w:ascii="Aptos" w:eastAsia="Aptos" w:hAnsi="Aptos" w:cs="Aptos"/>
        </w:rPr>
      </w:pPr>
      <w:r w:rsidRPr="1E9FA356">
        <w:rPr>
          <w:rFonts w:ascii="Aptos" w:eastAsia="Aptos" w:hAnsi="Aptos" w:cs="Aptos"/>
        </w:rPr>
        <w:t xml:space="preserve">Where we are in place and </w:t>
      </w:r>
      <w:proofErr w:type="gramStart"/>
      <w:r w:rsidRPr="1E9FA356">
        <w:rPr>
          <w:rFonts w:ascii="Aptos" w:eastAsia="Aptos" w:hAnsi="Aptos" w:cs="Aptos"/>
        </w:rPr>
        <w:t>time;</w:t>
      </w:r>
      <w:proofErr w:type="gramEnd"/>
      <w:r w:rsidRPr="1E9FA356">
        <w:rPr>
          <w:rFonts w:ascii="Aptos" w:eastAsia="Aptos" w:hAnsi="Aptos" w:cs="Aptos"/>
        </w:rPr>
        <w:t xml:space="preserve"> Exploring historical and geographical contexts.</w:t>
      </w:r>
    </w:p>
    <w:p w14:paraId="63B1C654" w14:textId="73396A81" w:rsidR="44DD4D53" w:rsidRDefault="6D8BC01E" w:rsidP="1E9FA356">
      <w:pPr>
        <w:spacing w:after="0"/>
        <w:rPr>
          <w:rFonts w:ascii="Aptos" w:eastAsia="Aptos" w:hAnsi="Aptos" w:cs="Aptos"/>
        </w:rPr>
      </w:pPr>
      <w:r w:rsidRPr="1E9FA356">
        <w:rPr>
          <w:rFonts w:ascii="Aptos" w:eastAsia="Aptos" w:hAnsi="Aptos" w:cs="Aptos"/>
        </w:rPr>
        <w:t>How we express ourselves: Developing communication and expression skills.</w:t>
      </w:r>
    </w:p>
    <w:p w14:paraId="46468C02" w14:textId="059E4792" w:rsidR="44DD4D53" w:rsidRDefault="6D8BC01E" w:rsidP="1E9FA356">
      <w:pPr>
        <w:spacing w:after="0"/>
        <w:rPr>
          <w:rFonts w:ascii="Aptos" w:eastAsia="Aptos" w:hAnsi="Aptos" w:cs="Aptos"/>
        </w:rPr>
      </w:pPr>
      <w:r w:rsidRPr="1E9FA356">
        <w:rPr>
          <w:rFonts w:ascii="Aptos" w:eastAsia="Aptos" w:hAnsi="Aptos" w:cs="Aptos"/>
        </w:rPr>
        <w:t>How the world works: Investigating the functioning of the world around us.</w:t>
      </w:r>
    </w:p>
    <w:p w14:paraId="37C42BFF" w14:textId="39B017A2" w:rsidR="44DD4D53" w:rsidRDefault="6D8BC01E" w:rsidP="1E9FA356">
      <w:pPr>
        <w:spacing w:after="0"/>
        <w:rPr>
          <w:rFonts w:ascii="Aptos" w:eastAsia="Aptos" w:hAnsi="Aptos" w:cs="Aptos"/>
        </w:rPr>
      </w:pPr>
      <w:r w:rsidRPr="1E9FA356">
        <w:rPr>
          <w:rFonts w:ascii="Aptos" w:eastAsia="Aptos" w:hAnsi="Aptos" w:cs="Aptos"/>
        </w:rPr>
        <w:t>How we organise ourselves: Learning about organisations and governance.</w:t>
      </w:r>
    </w:p>
    <w:p w14:paraId="20EE49EA" w14:textId="59E1E062" w:rsidR="44DD4D53" w:rsidRDefault="6D8BC01E" w:rsidP="1E9FA356">
      <w:pPr>
        <w:spacing w:after="0"/>
        <w:rPr>
          <w:rFonts w:ascii="Aptos" w:eastAsia="Aptos" w:hAnsi="Aptos" w:cs="Aptos"/>
        </w:rPr>
      </w:pPr>
      <w:r w:rsidRPr="1E9FA356">
        <w:rPr>
          <w:rFonts w:ascii="Aptos" w:eastAsia="Aptos" w:hAnsi="Aptos" w:cs="Aptos"/>
        </w:rPr>
        <w:t>Sharing the planet: Addressing global challenges and sustainability.</w:t>
      </w:r>
    </w:p>
    <w:p w14:paraId="7F5F70A8" w14:textId="00A09FEB" w:rsidR="44DD4D53" w:rsidRDefault="44DD4D53" w:rsidP="1E9FA356">
      <w:pPr>
        <w:spacing w:after="0"/>
        <w:rPr>
          <w:rFonts w:ascii="Aptos" w:eastAsia="Aptos" w:hAnsi="Aptos" w:cs="Aptos"/>
        </w:rPr>
      </w:pPr>
    </w:p>
    <w:p w14:paraId="17EEA725" w14:textId="0F9D81F5" w:rsidR="44DD4D53" w:rsidRDefault="6D8BC01E" w:rsidP="1E9FA356">
      <w:pPr>
        <w:spacing w:after="0"/>
        <w:rPr>
          <w:rFonts w:ascii="Aptos" w:eastAsia="Aptos" w:hAnsi="Aptos" w:cs="Aptos"/>
        </w:rPr>
      </w:pPr>
      <w:r w:rsidRPr="1E9FA356">
        <w:rPr>
          <w:rFonts w:ascii="Aptos" w:eastAsia="Aptos" w:hAnsi="Aptos" w:cs="Aptos"/>
        </w:rPr>
        <w:t>The themes encourage pupils to make connections and explore real world problems, fostering a holistic learning experience.</w:t>
      </w:r>
    </w:p>
    <w:p w14:paraId="4DD40D6F" w14:textId="0DB85001" w:rsidR="44DD4D53" w:rsidRDefault="44DD4D53" w:rsidP="1E9FA356">
      <w:pPr>
        <w:spacing w:after="0"/>
        <w:rPr>
          <w:rFonts w:ascii="Aptos" w:eastAsia="Aptos" w:hAnsi="Aptos" w:cs="Aptos"/>
        </w:rPr>
      </w:pPr>
    </w:p>
    <w:p w14:paraId="20C25842" w14:textId="35E00C3C" w:rsidR="44DD4D53" w:rsidRDefault="44DD4D53" w:rsidP="1E9FA356">
      <w:pPr>
        <w:spacing w:after="0"/>
        <w:rPr>
          <w:rFonts w:ascii="Aptos" w:eastAsia="Aptos" w:hAnsi="Aptos" w:cs="Aptos"/>
        </w:rPr>
      </w:pPr>
    </w:p>
    <w:p w14:paraId="099ED727" w14:textId="421F06EE" w:rsidR="44DD4D53" w:rsidRDefault="44DD4D53" w:rsidP="1E9FA356">
      <w:pPr>
        <w:spacing w:after="0"/>
        <w:rPr>
          <w:rFonts w:ascii="Aptos" w:eastAsia="Aptos" w:hAnsi="Aptos" w:cs="Aptos"/>
        </w:rPr>
      </w:pPr>
    </w:p>
    <w:p w14:paraId="44BD100C" w14:textId="386700DF" w:rsidR="5AFB83AD" w:rsidRDefault="5AFB83AD" w:rsidP="592D51A6">
      <w:pPr>
        <w:spacing w:after="0" w:line="276" w:lineRule="auto"/>
        <w:jc w:val="both"/>
        <w:rPr>
          <w:rFonts w:ascii="Arial" w:eastAsia="Arial" w:hAnsi="Arial" w:cs="Arial"/>
          <w:color w:val="000000" w:themeColor="text1"/>
          <w:sz w:val="22"/>
          <w:szCs w:val="22"/>
          <w:highlight w:val="magenta"/>
          <w:u w:val="single"/>
          <w:lang w:val="en-US"/>
        </w:rPr>
      </w:pPr>
    </w:p>
    <w:p w14:paraId="6A8B6D42" w14:textId="258A283F" w:rsidR="378AE41E" w:rsidRDefault="2AB93A36" w:rsidP="1EA45C94">
      <w:pPr>
        <w:pStyle w:val="Heading1"/>
        <w:spacing w:before="0"/>
        <w:jc w:val="center"/>
        <w:rPr>
          <w:rFonts w:asciiTheme="minorHAnsi" w:eastAsiaTheme="minorEastAsia" w:hAnsiTheme="minorHAnsi" w:cstheme="minorBidi"/>
          <w:b/>
          <w:bCs/>
          <w:color w:val="47D459" w:themeColor="accent3" w:themeTint="99"/>
          <w:sz w:val="36"/>
          <w:szCs w:val="36"/>
        </w:rPr>
      </w:pPr>
      <w:bookmarkStart w:id="2" w:name="_Toc919742554"/>
      <w:bookmarkStart w:id="3" w:name="_Toc161699142"/>
      <w:r w:rsidRPr="1EA45C94">
        <w:rPr>
          <w:b/>
          <w:bCs/>
          <w:color w:val="196A24"/>
          <w:sz w:val="36"/>
          <w:szCs w:val="36"/>
        </w:rPr>
        <w:t>Pre-Formal Pathway</w:t>
      </w:r>
      <w:bookmarkEnd w:id="2"/>
      <w:bookmarkEnd w:id="3"/>
    </w:p>
    <w:tbl>
      <w:tblPr>
        <w:tblStyle w:val="TableGrid"/>
        <w:tblW w:w="0" w:type="auto"/>
        <w:tblLayout w:type="fixed"/>
        <w:tblLook w:val="06A0" w:firstRow="1" w:lastRow="0" w:firstColumn="1" w:lastColumn="0" w:noHBand="1" w:noVBand="1"/>
      </w:tblPr>
      <w:tblGrid>
        <w:gridCol w:w="15390"/>
      </w:tblGrid>
      <w:tr w:rsidR="28A5AFBF" w14:paraId="5D5810AE" w14:textId="77777777" w:rsidTr="0959B19E">
        <w:trPr>
          <w:trHeight w:val="300"/>
        </w:trPr>
        <w:tc>
          <w:tcPr>
            <w:tcW w:w="15390" w:type="dxa"/>
            <w:shd w:val="clear" w:color="auto" w:fill="D9F2D0" w:themeFill="accent6" w:themeFillTint="33"/>
          </w:tcPr>
          <w:p w14:paraId="3E2AEBC1" w14:textId="53379D6E" w:rsidR="05ABA554" w:rsidRDefault="05ABA554" w:rsidP="28A5AFBF">
            <w:pPr>
              <w:jc w:val="center"/>
              <w:rPr>
                <w:rFonts w:eastAsiaTheme="minorEastAsia"/>
              </w:rPr>
            </w:pPr>
            <w:r w:rsidRPr="28A5AFBF">
              <w:rPr>
                <w:rFonts w:eastAsiaTheme="minorEastAsia"/>
              </w:rPr>
              <w:t>Learner Profile</w:t>
            </w:r>
          </w:p>
        </w:tc>
      </w:tr>
      <w:tr w:rsidR="28A5AFBF" w14:paraId="03FE2362" w14:textId="77777777" w:rsidTr="0959B19E">
        <w:trPr>
          <w:trHeight w:val="4350"/>
        </w:trPr>
        <w:tc>
          <w:tcPr>
            <w:tcW w:w="15390" w:type="dxa"/>
          </w:tcPr>
          <w:p w14:paraId="6D4ABE3A" w14:textId="7D235079" w:rsidR="28A5AFBF" w:rsidRDefault="1D77F19F" w:rsidP="592D51A6">
            <w:r w:rsidRPr="592D51A6">
              <w:rPr>
                <w:rFonts w:ascii="Aptos" w:eastAsia="Aptos" w:hAnsi="Aptos" w:cs="Aptos"/>
              </w:rPr>
              <w:lastRenderedPageBreak/>
              <w:t>Learners working within the pre-formal curriculum often have profound and multiple learning difficulties and complex needs. They are at the very earliest stages of communication, attention and interaction. These children may use a range of pre-intentional or emerging intentional behaviours to show preferences, make choices or respond to familiar people, often requiring staff to interpret subtle cues such as changes in facial expression, body movement, vocalisation or physiological responses.</w:t>
            </w:r>
          </w:p>
          <w:p w14:paraId="7754324E" w14:textId="7562441D" w:rsidR="592D51A6" w:rsidRDefault="592D51A6" w:rsidP="592D51A6">
            <w:pPr>
              <w:rPr>
                <w:rFonts w:ascii="Aptos" w:eastAsia="Aptos" w:hAnsi="Aptos" w:cs="Aptos"/>
              </w:rPr>
            </w:pPr>
          </w:p>
          <w:p w14:paraId="2AB1AA57" w14:textId="3D4D6EB2" w:rsidR="28A5AFBF" w:rsidRDefault="5BC25013" w:rsidP="592D51A6">
            <w:r w:rsidRPr="0959B19E">
              <w:rPr>
                <w:rFonts w:ascii="Aptos" w:eastAsia="Aptos" w:hAnsi="Aptos" w:cs="Aptos"/>
              </w:rPr>
              <w:t>L</w:t>
            </w:r>
            <w:r w:rsidR="27B86EB4" w:rsidRPr="0959B19E">
              <w:rPr>
                <w:rFonts w:ascii="Aptos" w:eastAsia="Aptos" w:hAnsi="Aptos" w:cs="Aptos"/>
              </w:rPr>
              <w:t xml:space="preserve">earners are developing skills in </w:t>
            </w:r>
            <w:r w:rsidR="27B86EB4" w:rsidRPr="0959B19E">
              <w:rPr>
                <w:rFonts w:ascii="Aptos" w:eastAsia="Aptos" w:hAnsi="Aptos" w:cs="Aptos"/>
                <w:b/>
                <w:bCs/>
              </w:rPr>
              <w:t>Social Communication</w:t>
            </w:r>
            <w:r w:rsidR="27B86EB4" w:rsidRPr="0959B19E">
              <w:rPr>
                <w:rFonts w:ascii="Aptos" w:eastAsia="Aptos" w:hAnsi="Aptos" w:cs="Aptos"/>
              </w:rPr>
              <w:t xml:space="preserve"> by learning to engage with others through early turn-taking, shared attention and developing trust in relationships. In </w:t>
            </w:r>
            <w:r w:rsidR="27B86EB4" w:rsidRPr="0959B19E">
              <w:rPr>
                <w:rFonts w:ascii="Aptos" w:eastAsia="Aptos" w:hAnsi="Aptos" w:cs="Aptos"/>
                <w:b/>
                <w:bCs/>
              </w:rPr>
              <w:t>Emotional Regulation</w:t>
            </w:r>
            <w:r w:rsidR="27B86EB4" w:rsidRPr="0959B19E">
              <w:rPr>
                <w:rFonts w:ascii="Aptos" w:eastAsia="Aptos" w:hAnsi="Aptos" w:cs="Aptos"/>
              </w:rPr>
              <w:t xml:space="preserve">, they require high levels of adult support to maintain well-being, manage sensory input and remain available for learning. Through </w:t>
            </w:r>
            <w:r w:rsidR="27B86EB4" w:rsidRPr="0959B19E">
              <w:rPr>
                <w:rFonts w:ascii="Aptos" w:eastAsia="Aptos" w:hAnsi="Aptos" w:cs="Aptos"/>
                <w:b/>
                <w:bCs/>
              </w:rPr>
              <w:t>Transactional Supports</w:t>
            </w:r>
            <w:r w:rsidR="27B86EB4" w:rsidRPr="0959B19E">
              <w:rPr>
                <w:rFonts w:ascii="Aptos" w:eastAsia="Aptos" w:hAnsi="Aptos" w:cs="Aptos"/>
              </w:rPr>
              <w:t>, staff provide structured routines, consistent communication approaches, and multi-sensory experiences that create predictability and security.</w:t>
            </w:r>
          </w:p>
          <w:p w14:paraId="2FF6419C" w14:textId="6DF7597F" w:rsidR="592D51A6" w:rsidRDefault="592D51A6" w:rsidP="0959B19E">
            <w:pPr>
              <w:rPr>
                <w:rFonts w:ascii="Aptos" w:eastAsia="Aptos" w:hAnsi="Aptos" w:cs="Aptos"/>
              </w:rPr>
            </w:pPr>
          </w:p>
          <w:p w14:paraId="5B535D1D" w14:textId="692F325F" w:rsidR="28A5AFBF" w:rsidRDefault="1D77F19F" w:rsidP="592D51A6">
            <w:r w:rsidRPr="592D51A6">
              <w:rPr>
                <w:rFonts w:ascii="Aptos" w:eastAsia="Aptos" w:hAnsi="Aptos" w:cs="Aptos"/>
              </w:rPr>
              <w:t>Learners at this level often show fleeting attention and may explore their world through sensory means rather than symbolic play. Learning focuses on providing meaningful opportunities to engage with people and their environment, with an emphasis on establishing positive relationships, fostering curiosity, and developing the earliest skills in making things happen.</w:t>
            </w:r>
          </w:p>
          <w:p w14:paraId="32E85235" w14:textId="60961848" w:rsidR="592D51A6" w:rsidRDefault="592D51A6" w:rsidP="592D51A6">
            <w:pPr>
              <w:rPr>
                <w:rFonts w:ascii="Aptos" w:eastAsia="Aptos" w:hAnsi="Aptos" w:cs="Aptos"/>
              </w:rPr>
            </w:pPr>
          </w:p>
          <w:p w14:paraId="49D43FCA" w14:textId="2ED65F96" w:rsidR="28A5AFBF" w:rsidRDefault="44F04819" w:rsidP="592D51A6">
            <w:r w:rsidRPr="1226725B">
              <w:rPr>
                <w:rFonts w:ascii="Aptos" w:eastAsia="Aptos" w:hAnsi="Aptos" w:cs="Aptos"/>
              </w:rPr>
              <w:t>Although their learning journeys are highly individualised, the overarching aim is to maximise independence, however small the steps, by enabling learners to develop control, make choices, and experience a sense of agency within their environment.</w:t>
            </w:r>
          </w:p>
          <w:p w14:paraId="14236318" w14:textId="294B2983" w:rsidR="1226725B" w:rsidRDefault="1226725B" w:rsidP="1226725B">
            <w:pPr>
              <w:rPr>
                <w:rFonts w:ascii="Aptos" w:eastAsia="Aptos" w:hAnsi="Aptos" w:cs="Aptos"/>
              </w:rPr>
            </w:pPr>
          </w:p>
          <w:p w14:paraId="400F6EA9" w14:textId="6C548A39" w:rsidR="28A5AFBF" w:rsidRDefault="42ABD472" w:rsidP="592D51A6">
            <w:pPr>
              <w:rPr>
                <w:rFonts w:ascii="Aptos" w:eastAsia="Aptos" w:hAnsi="Aptos" w:cs="Aptos"/>
              </w:rPr>
            </w:pPr>
            <w:r w:rsidRPr="592D51A6">
              <w:rPr>
                <w:rFonts w:ascii="Aptos" w:eastAsia="Aptos" w:hAnsi="Aptos" w:cs="Aptos"/>
                <w:color w:val="000000" w:themeColor="text1"/>
                <w:lang w:val="en-US"/>
              </w:rPr>
              <w:t>A “no-demand” approach means initial acceptance of pupils not being required to comply until they show readiness, reducing pressure/demands; informal / learner-led curriculum where choice, autonomy and emotion regulation are central.</w:t>
            </w:r>
          </w:p>
        </w:tc>
      </w:tr>
    </w:tbl>
    <w:p w14:paraId="7B09552E" w14:textId="68C5C421" w:rsidR="28A5AFBF" w:rsidRDefault="28A5AFBF" w:rsidP="592D51A6">
      <w:pPr>
        <w:spacing w:before="240" w:after="0"/>
        <w:rPr>
          <w:rFonts w:eastAsiaTheme="minorEastAsia"/>
        </w:rPr>
      </w:pPr>
    </w:p>
    <w:tbl>
      <w:tblPr>
        <w:tblStyle w:val="TableGrid"/>
        <w:tblW w:w="0" w:type="auto"/>
        <w:tblLayout w:type="fixed"/>
        <w:tblLook w:val="06A0" w:firstRow="1" w:lastRow="0" w:firstColumn="1" w:lastColumn="0" w:noHBand="1" w:noVBand="1"/>
      </w:tblPr>
      <w:tblGrid>
        <w:gridCol w:w="15390"/>
      </w:tblGrid>
      <w:tr w:rsidR="28A5AFBF" w14:paraId="4C790836" w14:textId="77777777" w:rsidTr="74435902">
        <w:trPr>
          <w:trHeight w:val="300"/>
        </w:trPr>
        <w:tc>
          <w:tcPr>
            <w:tcW w:w="15390" w:type="dxa"/>
            <w:shd w:val="clear" w:color="auto" w:fill="D9F2D0" w:themeFill="accent6" w:themeFillTint="33"/>
          </w:tcPr>
          <w:p w14:paraId="00CAE078" w14:textId="02874C68" w:rsidR="05ABA554" w:rsidRDefault="05ABA554" w:rsidP="28A5AFBF">
            <w:pPr>
              <w:jc w:val="center"/>
              <w:rPr>
                <w:rFonts w:eastAsiaTheme="minorEastAsia"/>
              </w:rPr>
            </w:pPr>
            <w:r w:rsidRPr="28A5AFBF">
              <w:rPr>
                <w:rFonts w:eastAsiaTheme="minorEastAsia"/>
              </w:rPr>
              <w:t>Intent</w:t>
            </w:r>
          </w:p>
        </w:tc>
      </w:tr>
      <w:tr w:rsidR="28A5AFBF" w14:paraId="77500064" w14:textId="77777777" w:rsidTr="74435902">
        <w:trPr>
          <w:trHeight w:val="300"/>
        </w:trPr>
        <w:tc>
          <w:tcPr>
            <w:tcW w:w="15390" w:type="dxa"/>
          </w:tcPr>
          <w:p w14:paraId="47DB74F6" w14:textId="2D5E7986" w:rsidR="28A5AFBF" w:rsidRDefault="76F6F77F" w:rsidP="592D51A6">
            <w:pPr>
              <w:rPr>
                <w:rFonts w:ascii="Aptos" w:eastAsia="Aptos" w:hAnsi="Aptos" w:cs="Aptos"/>
              </w:rPr>
            </w:pPr>
            <w:r w:rsidRPr="592D51A6">
              <w:rPr>
                <w:rFonts w:ascii="Aptos" w:eastAsia="Aptos" w:hAnsi="Aptos" w:cs="Aptos"/>
                <w:b/>
                <w:bCs/>
              </w:rPr>
              <w:t>We provide a personalised curriculum that:</w:t>
            </w:r>
          </w:p>
          <w:p w14:paraId="19A8ADF1" w14:textId="66499110" w:rsidR="28A5AFBF" w:rsidRDefault="45A557FF" w:rsidP="636997CC">
            <w:pPr>
              <w:rPr>
                <w:rFonts w:ascii="Aptos" w:eastAsia="Aptos" w:hAnsi="Aptos" w:cs="Aptos"/>
              </w:rPr>
            </w:pPr>
            <w:r w:rsidRPr="74435902">
              <w:rPr>
                <w:rFonts w:ascii="Aptos" w:eastAsia="Aptos" w:hAnsi="Aptos" w:cs="Aptos"/>
              </w:rPr>
              <w:t xml:space="preserve">Ensures learning is holistic, with all parts of the curriculum </w:t>
            </w:r>
            <w:proofErr w:type="gramStart"/>
            <w:r w:rsidRPr="74435902">
              <w:rPr>
                <w:rFonts w:ascii="Aptos" w:eastAsia="Aptos" w:hAnsi="Aptos" w:cs="Aptos"/>
              </w:rPr>
              <w:t>interconnected;</w:t>
            </w:r>
            <w:proofErr w:type="gramEnd"/>
            <w:r w:rsidRPr="74435902">
              <w:rPr>
                <w:rFonts w:ascii="Aptos" w:eastAsia="Aptos" w:hAnsi="Aptos" w:cs="Aptos"/>
              </w:rPr>
              <w:t xml:space="preserve"> </w:t>
            </w:r>
          </w:p>
          <w:p w14:paraId="40B6AB7E" w14:textId="0E9A0D2E" w:rsidR="28A5AFBF" w:rsidRDefault="6D3CA14A" w:rsidP="636997CC">
            <w:pPr>
              <w:rPr>
                <w:rFonts w:ascii="Aptos" w:eastAsia="Aptos" w:hAnsi="Aptos" w:cs="Aptos"/>
              </w:rPr>
            </w:pPr>
            <w:r w:rsidRPr="636997CC">
              <w:rPr>
                <w:rFonts w:ascii="Aptos" w:eastAsia="Aptos" w:hAnsi="Aptos" w:cs="Aptos"/>
              </w:rPr>
              <w:t xml:space="preserve">Builds in sufficient time for learners to repeat, practise and consolidate </w:t>
            </w:r>
            <w:proofErr w:type="gramStart"/>
            <w:r w:rsidRPr="636997CC">
              <w:rPr>
                <w:rFonts w:ascii="Aptos" w:eastAsia="Aptos" w:hAnsi="Aptos" w:cs="Aptos"/>
              </w:rPr>
              <w:t>skills;</w:t>
            </w:r>
            <w:proofErr w:type="gramEnd"/>
            <w:r w:rsidRPr="636997CC">
              <w:rPr>
                <w:rFonts w:ascii="Aptos" w:eastAsia="Aptos" w:hAnsi="Aptos" w:cs="Aptos"/>
              </w:rPr>
              <w:t xml:space="preserve"> </w:t>
            </w:r>
          </w:p>
          <w:p w14:paraId="610D99BA" w14:textId="7CBA98C0" w:rsidR="28A5AFBF" w:rsidRDefault="6D3CA14A" w:rsidP="636997CC">
            <w:pPr>
              <w:rPr>
                <w:rFonts w:ascii="Aptos" w:eastAsia="Aptos" w:hAnsi="Aptos" w:cs="Aptos"/>
              </w:rPr>
            </w:pPr>
            <w:r w:rsidRPr="636997CC">
              <w:rPr>
                <w:rFonts w:ascii="Aptos" w:eastAsia="Aptos" w:hAnsi="Aptos" w:cs="Aptos"/>
              </w:rPr>
              <w:t xml:space="preserve">Recognises learners’ need for </w:t>
            </w:r>
            <w:proofErr w:type="gramStart"/>
            <w:r w:rsidRPr="636997CC">
              <w:rPr>
                <w:rFonts w:ascii="Aptos" w:eastAsia="Aptos" w:hAnsi="Aptos" w:cs="Aptos"/>
              </w:rPr>
              <w:t>consistency;</w:t>
            </w:r>
            <w:proofErr w:type="gramEnd"/>
            <w:r w:rsidRPr="636997CC">
              <w:rPr>
                <w:rFonts w:ascii="Aptos" w:eastAsia="Aptos" w:hAnsi="Aptos" w:cs="Aptos"/>
              </w:rPr>
              <w:t xml:space="preserve"> </w:t>
            </w:r>
          </w:p>
          <w:p w14:paraId="6F67DDA0" w14:textId="273303CE" w:rsidR="28A5AFBF" w:rsidRDefault="6D3CA14A" w:rsidP="636997CC">
            <w:pPr>
              <w:rPr>
                <w:rFonts w:ascii="Aptos" w:eastAsia="Aptos" w:hAnsi="Aptos" w:cs="Aptos"/>
              </w:rPr>
            </w:pPr>
            <w:r w:rsidRPr="636997CC">
              <w:rPr>
                <w:rFonts w:ascii="Aptos" w:eastAsia="Aptos" w:hAnsi="Aptos" w:cs="Aptos"/>
              </w:rPr>
              <w:t xml:space="preserve">Develops learners’ levels of engagement by finding out what interests and motivates </w:t>
            </w:r>
            <w:proofErr w:type="gramStart"/>
            <w:r w:rsidRPr="636997CC">
              <w:rPr>
                <w:rFonts w:ascii="Aptos" w:eastAsia="Aptos" w:hAnsi="Aptos" w:cs="Aptos"/>
              </w:rPr>
              <w:t>them;</w:t>
            </w:r>
            <w:proofErr w:type="gramEnd"/>
            <w:r w:rsidRPr="636997CC">
              <w:rPr>
                <w:rFonts w:ascii="Aptos" w:eastAsia="Aptos" w:hAnsi="Aptos" w:cs="Aptos"/>
              </w:rPr>
              <w:t xml:space="preserve"> </w:t>
            </w:r>
          </w:p>
          <w:p w14:paraId="74B4A6D7" w14:textId="0BCD4242" w:rsidR="28A5AFBF" w:rsidRDefault="6D3CA14A" w:rsidP="636997CC">
            <w:pPr>
              <w:rPr>
                <w:rFonts w:ascii="Aptos" w:eastAsia="Aptos" w:hAnsi="Aptos" w:cs="Aptos"/>
              </w:rPr>
            </w:pPr>
            <w:r w:rsidRPr="636997CC">
              <w:rPr>
                <w:rFonts w:ascii="Aptos" w:eastAsia="Aptos" w:hAnsi="Aptos" w:cs="Aptos"/>
              </w:rPr>
              <w:t xml:space="preserve">Places learners’ targets at the centre of the curriculum with their interests as the teaching vehicle. </w:t>
            </w:r>
          </w:p>
          <w:p w14:paraId="17FCDD30" w14:textId="4A259594" w:rsidR="28A5AFBF" w:rsidRDefault="6D3CA14A" w:rsidP="636997CC">
            <w:pPr>
              <w:rPr>
                <w:rFonts w:ascii="Aptos" w:eastAsia="Aptos" w:hAnsi="Aptos" w:cs="Aptos"/>
              </w:rPr>
            </w:pPr>
            <w:r w:rsidRPr="636997CC">
              <w:rPr>
                <w:rFonts w:ascii="Aptos" w:eastAsia="Aptos" w:hAnsi="Aptos" w:cs="Aptos"/>
              </w:rPr>
              <w:t>Some learners in this group</w:t>
            </w:r>
            <w:r w:rsidR="75A77073" w:rsidRPr="636997CC">
              <w:rPr>
                <w:rFonts w:ascii="Aptos" w:eastAsia="Aptos" w:hAnsi="Aptos" w:cs="Aptos"/>
              </w:rPr>
              <w:t xml:space="preserve"> </w:t>
            </w:r>
            <w:r w:rsidRPr="636997CC">
              <w:rPr>
                <w:rFonts w:ascii="Aptos" w:eastAsia="Aptos" w:hAnsi="Aptos" w:cs="Aptos"/>
              </w:rPr>
              <w:t xml:space="preserve">are working beyond the </w:t>
            </w:r>
            <w:r w:rsidR="0888760D" w:rsidRPr="636997CC">
              <w:rPr>
                <w:rFonts w:ascii="Aptos" w:eastAsia="Aptos" w:hAnsi="Aptos" w:cs="Aptos"/>
              </w:rPr>
              <w:t xml:space="preserve">pre-formal </w:t>
            </w:r>
            <w:r w:rsidRPr="636997CC">
              <w:rPr>
                <w:rFonts w:ascii="Aptos" w:eastAsia="Aptos" w:hAnsi="Aptos" w:cs="Aptos"/>
              </w:rPr>
              <w:t>in specific areas and are supported to access a semi-formal curriculum in those areas</w:t>
            </w:r>
            <w:r w:rsidR="45321FF9" w:rsidRPr="636997CC">
              <w:rPr>
                <w:rFonts w:ascii="Aptos" w:eastAsia="Aptos" w:hAnsi="Aptos" w:cs="Aptos"/>
              </w:rPr>
              <w:t>.</w:t>
            </w:r>
          </w:p>
          <w:p w14:paraId="27ED1080" w14:textId="5EBCF9D0" w:rsidR="28A5AFBF" w:rsidRDefault="6D3CA14A" w:rsidP="636997CC">
            <w:pPr>
              <w:rPr>
                <w:rFonts w:ascii="Aptos" w:eastAsia="Aptos" w:hAnsi="Aptos" w:cs="Aptos"/>
              </w:rPr>
            </w:pPr>
            <w:r w:rsidRPr="636997CC">
              <w:rPr>
                <w:rFonts w:ascii="Aptos" w:eastAsia="Aptos" w:hAnsi="Aptos" w:cs="Aptos"/>
              </w:rPr>
              <w:t>Recognises learners’ need for different levels of sensory stimulation</w:t>
            </w:r>
            <w:r w:rsidR="4D8525BF" w:rsidRPr="636997CC">
              <w:rPr>
                <w:rFonts w:ascii="Aptos" w:eastAsia="Aptos" w:hAnsi="Aptos" w:cs="Aptos"/>
              </w:rPr>
              <w:t>.</w:t>
            </w:r>
          </w:p>
        </w:tc>
      </w:tr>
    </w:tbl>
    <w:p w14:paraId="5C7D71B3" w14:textId="267F6D27" w:rsidR="28A5AFBF" w:rsidRDefault="28A5AFBF" w:rsidP="592D51A6">
      <w:pPr>
        <w:spacing w:before="240" w:after="0"/>
        <w:rPr>
          <w:rFonts w:eastAsiaTheme="minorEastAsia"/>
        </w:rPr>
      </w:pPr>
    </w:p>
    <w:p w14:paraId="4A8A0493" w14:textId="08789501" w:rsidR="592D51A6" w:rsidRDefault="592D51A6" w:rsidP="592D51A6"/>
    <w:tbl>
      <w:tblPr>
        <w:tblStyle w:val="TableGrid"/>
        <w:tblW w:w="0" w:type="auto"/>
        <w:tblLayout w:type="fixed"/>
        <w:tblLook w:val="06A0" w:firstRow="1" w:lastRow="0" w:firstColumn="1" w:lastColumn="0" w:noHBand="1" w:noVBand="1"/>
      </w:tblPr>
      <w:tblGrid>
        <w:gridCol w:w="5130"/>
        <w:gridCol w:w="5130"/>
        <w:gridCol w:w="5130"/>
      </w:tblGrid>
      <w:tr w:rsidR="28A5AFBF" w14:paraId="002E4C6C" w14:textId="77777777" w:rsidTr="1E9FA356">
        <w:trPr>
          <w:trHeight w:val="300"/>
        </w:trPr>
        <w:tc>
          <w:tcPr>
            <w:tcW w:w="15390" w:type="dxa"/>
            <w:gridSpan w:val="3"/>
            <w:shd w:val="clear" w:color="auto" w:fill="D9F2D0" w:themeFill="accent6" w:themeFillTint="33"/>
          </w:tcPr>
          <w:p w14:paraId="61B3AA61" w14:textId="7E7A676A" w:rsidR="05ABA554" w:rsidRDefault="05ABA554" w:rsidP="28A5AFBF">
            <w:pPr>
              <w:jc w:val="center"/>
              <w:rPr>
                <w:rFonts w:eastAsiaTheme="minorEastAsia"/>
              </w:rPr>
            </w:pPr>
            <w:r w:rsidRPr="28A5AFBF">
              <w:rPr>
                <w:rFonts w:eastAsiaTheme="minorEastAsia"/>
              </w:rPr>
              <w:t>Implementation</w:t>
            </w:r>
          </w:p>
        </w:tc>
      </w:tr>
      <w:tr w:rsidR="28A5AFBF" w14:paraId="3E0F0563" w14:textId="77777777" w:rsidTr="1E9FA356">
        <w:trPr>
          <w:trHeight w:val="300"/>
        </w:trPr>
        <w:tc>
          <w:tcPr>
            <w:tcW w:w="5130" w:type="dxa"/>
          </w:tcPr>
          <w:p w14:paraId="6FC74228" w14:textId="7382033D" w:rsidR="3DD5DD91" w:rsidRDefault="3DD5DD91" w:rsidP="28A5AFBF">
            <w:pPr>
              <w:jc w:val="center"/>
              <w:rPr>
                <w:rFonts w:eastAsiaTheme="minorEastAsia"/>
              </w:rPr>
            </w:pPr>
            <w:r w:rsidRPr="28A5AFBF">
              <w:rPr>
                <w:rFonts w:eastAsiaTheme="minorEastAsia"/>
              </w:rPr>
              <w:t>Whole School Approach</w:t>
            </w:r>
          </w:p>
        </w:tc>
        <w:tc>
          <w:tcPr>
            <w:tcW w:w="5130" w:type="dxa"/>
          </w:tcPr>
          <w:p w14:paraId="6DD2C0EF" w14:textId="11F60470" w:rsidR="3DD5DD91" w:rsidRDefault="3DD5DD91" w:rsidP="28A5AFBF">
            <w:pPr>
              <w:jc w:val="center"/>
              <w:rPr>
                <w:rFonts w:eastAsiaTheme="minorEastAsia"/>
              </w:rPr>
            </w:pPr>
            <w:r w:rsidRPr="28A5AFBF">
              <w:rPr>
                <w:rFonts w:eastAsiaTheme="minorEastAsia"/>
              </w:rPr>
              <w:t>Lessons</w:t>
            </w:r>
          </w:p>
        </w:tc>
        <w:tc>
          <w:tcPr>
            <w:tcW w:w="5130" w:type="dxa"/>
          </w:tcPr>
          <w:p w14:paraId="0AAA4F12" w14:textId="718836FF" w:rsidR="3DD5DD91" w:rsidRDefault="3DD5DD91" w:rsidP="28A5AFBF">
            <w:pPr>
              <w:jc w:val="center"/>
              <w:rPr>
                <w:rFonts w:eastAsiaTheme="minorEastAsia"/>
              </w:rPr>
            </w:pPr>
            <w:r w:rsidRPr="28A5AFBF">
              <w:rPr>
                <w:rFonts w:eastAsiaTheme="minorEastAsia"/>
              </w:rPr>
              <w:t>Curriculum Areas</w:t>
            </w:r>
          </w:p>
        </w:tc>
      </w:tr>
      <w:tr w:rsidR="28A5AFBF" w14:paraId="6F0F7BA2" w14:textId="77777777" w:rsidTr="1E9FA356">
        <w:trPr>
          <w:trHeight w:val="300"/>
        </w:trPr>
        <w:tc>
          <w:tcPr>
            <w:tcW w:w="5130" w:type="dxa"/>
          </w:tcPr>
          <w:p w14:paraId="5E5F8002" w14:textId="330F7E34" w:rsidR="301789D4" w:rsidRDefault="03CF899B" w:rsidP="592D51A6">
            <w:pPr>
              <w:rPr>
                <w:rFonts w:ascii="Aptos" w:eastAsia="Aptos" w:hAnsi="Aptos" w:cs="Aptos"/>
              </w:rPr>
            </w:pPr>
            <w:r w:rsidRPr="592D51A6">
              <w:rPr>
                <w:rFonts w:eastAsiaTheme="minorEastAsia"/>
              </w:rPr>
              <w:t xml:space="preserve">We have common themes across the curriculum which aim to be interesting, engaging and appropriate for our learners and </w:t>
            </w:r>
            <w:r w:rsidR="35213A8E" w:rsidRPr="592D51A6">
              <w:rPr>
                <w:rFonts w:eastAsiaTheme="minorEastAsia"/>
              </w:rPr>
              <w:t xml:space="preserve">provide relevant learning contexts for them to grow. </w:t>
            </w:r>
            <w:r w:rsidR="35213A8E" w:rsidRPr="592D51A6">
              <w:rPr>
                <w:rFonts w:ascii="Aptos" w:eastAsia="Aptos" w:hAnsi="Aptos" w:cs="Aptos"/>
              </w:rPr>
              <w:t>The topics we teach are the vehicle for new learning to take place and to enable learners to make progress. The pre-formal curriculum is, at its heart, a</w:t>
            </w:r>
            <w:r w:rsidR="4DB222A6" w:rsidRPr="592D51A6">
              <w:rPr>
                <w:rFonts w:ascii="Aptos" w:eastAsia="Aptos" w:hAnsi="Aptos" w:cs="Aptos"/>
              </w:rPr>
              <w:t xml:space="preserve"> personalised learning journey for each learner.</w:t>
            </w:r>
            <w:r w:rsidR="34E1FE9F" w:rsidRPr="592D51A6">
              <w:rPr>
                <w:rFonts w:ascii="Aptos" w:eastAsia="Aptos" w:hAnsi="Aptos" w:cs="Aptos"/>
              </w:rPr>
              <w:t xml:space="preserve"> </w:t>
            </w:r>
            <w:r w:rsidR="34E1FE9F" w:rsidRPr="592D51A6">
              <w:rPr>
                <w:rFonts w:ascii="Aptos" w:eastAsia="Aptos" w:hAnsi="Aptos" w:cs="Aptos"/>
                <w:lang w:val="en-US"/>
              </w:rPr>
              <w:t>A “no-demand” approach means initial acceptance of pupils not being required to comply until they show readiness, reducing pressure/demands; informal / learner-led curriculum where choice, autonomy and emotion regulation are central.</w:t>
            </w:r>
          </w:p>
          <w:p w14:paraId="423200A7" w14:textId="151AD85D" w:rsidR="301789D4" w:rsidRDefault="301789D4" w:rsidP="5AFB83AD">
            <w:pPr>
              <w:rPr>
                <w:rFonts w:ascii="Aptos" w:eastAsia="Aptos" w:hAnsi="Aptos" w:cs="Aptos"/>
                <w:color w:val="0070C0"/>
                <w:sz w:val="20"/>
                <w:szCs w:val="20"/>
              </w:rPr>
            </w:pPr>
          </w:p>
          <w:p w14:paraId="28A42FA0" w14:textId="46081D13" w:rsidR="28A5AFBF" w:rsidRDefault="28A5AFBF" w:rsidP="28A5AFBF">
            <w:pPr>
              <w:rPr>
                <w:rFonts w:eastAsiaTheme="minorEastAsia"/>
              </w:rPr>
            </w:pPr>
          </w:p>
        </w:tc>
        <w:tc>
          <w:tcPr>
            <w:tcW w:w="5130" w:type="dxa"/>
          </w:tcPr>
          <w:p w14:paraId="4B142DCA" w14:textId="1371FBE5" w:rsidR="28A5AFBF" w:rsidRDefault="4DB222A6" w:rsidP="636997CC">
            <w:pPr>
              <w:rPr>
                <w:rFonts w:ascii="Aptos" w:eastAsia="Aptos" w:hAnsi="Aptos" w:cs="Aptos"/>
              </w:rPr>
            </w:pPr>
            <w:r w:rsidRPr="592D51A6">
              <w:rPr>
                <w:rFonts w:ascii="Aptos" w:eastAsia="Aptos" w:hAnsi="Aptos" w:cs="Aptos"/>
              </w:rPr>
              <w:t xml:space="preserve">We aim to build the early communication, social and emotional, and cognitive skills that are the foundation of learning. The curriculum acknowledges the importance of movement and </w:t>
            </w:r>
            <w:proofErr w:type="gramStart"/>
            <w:r w:rsidRPr="592D51A6">
              <w:rPr>
                <w:rFonts w:ascii="Aptos" w:eastAsia="Aptos" w:hAnsi="Aptos" w:cs="Aptos"/>
              </w:rPr>
              <w:t>play</w:t>
            </w:r>
            <w:proofErr w:type="gramEnd"/>
            <w:r w:rsidRPr="592D51A6">
              <w:rPr>
                <w:rFonts w:ascii="Aptos" w:eastAsia="Aptos" w:hAnsi="Aptos" w:cs="Aptos"/>
              </w:rPr>
              <w:t xml:space="preserve"> in a child’s development, and the need our learners have for sensory and multi-sensory approach </w:t>
            </w:r>
            <w:r w:rsidR="026813A9" w:rsidRPr="592D51A6">
              <w:rPr>
                <w:rFonts w:ascii="Aptos" w:eastAsia="Aptos" w:hAnsi="Aptos" w:cs="Aptos"/>
              </w:rPr>
              <w:t>to learning. To help achieve a learner’s full potential, our lessons are:</w:t>
            </w:r>
          </w:p>
          <w:p w14:paraId="2592D8AB" w14:textId="18AFEE8C" w:rsidR="592D51A6" w:rsidRDefault="592D51A6" w:rsidP="592D51A6">
            <w:pPr>
              <w:rPr>
                <w:rFonts w:ascii="Aptos" w:eastAsia="Aptos" w:hAnsi="Aptos" w:cs="Aptos"/>
              </w:rPr>
            </w:pPr>
          </w:p>
          <w:p w14:paraId="1417BB8F" w14:textId="04539164" w:rsidR="28A5AFBF" w:rsidRDefault="0ED6A4BF" w:rsidP="636997CC">
            <w:pPr>
              <w:rPr>
                <w:rFonts w:ascii="Aptos" w:eastAsia="Aptos" w:hAnsi="Aptos" w:cs="Aptos"/>
              </w:rPr>
            </w:pPr>
            <w:r w:rsidRPr="592D51A6">
              <w:rPr>
                <w:rFonts w:ascii="Aptos" w:eastAsia="Aptos" w:hAnsi="Aptos" w:cs="Aptos"/>
              </w:rPr>
              <w:t>m</w:t>
            </w:r>
            <w:r w:rsidR="026813A9" w:rsidRPr="592D51A6">
              <w:rPr>
                <w:rFonts w:ascii="Aptos" w:eastAsia="Aptos" w:hAnsi="Aptos" w:cs="Aptos"/>
              </w:rPr>
              <w:t>ulti-</w:t>
            </w:r>
            <w:r w:rsidR="6A3567FC" w:rsidRPr="592D51A6">
              <w:rPr>
                <w:rFonts w:ascii="Aptos" w:eastAsia="Aptos" w:hAnsi="Aptos" w:cs="Aptos"/>
              </w:rPr>
              <w:t>s</w:t>
            </w:r>
            <w:r w:rsidR="026813A9" w:rsidRPr="592D51A6">
              <w:rPr>
                <w:rFonts w:ascii="Aptos" w:eastAsia="Aptos" w:hAnsi="Aptos" w:cs="Aptos"/>
              </w:rPr>
              <w:t xml:space="preserve">ensory </w:t>
            </w:r>
          </w:p>
          <w:p w14:paraId="7E75F38B" w14:textId="279C1598" w:rsidR="28A5AFBF" w:rsidRDefault="1AAC87DC" w:rsidP="636997CC">
            <w:pPr>
              <w:rPr>
                <w:rFonts w:ascii="Aptos" w:eastAsia="Aptos" w:hAnsi="Aptos" w:cs="Aptos"/>
              </w:rPr>
            </w:pPr>
            <w:r w:rsidRPr="592D51A6">
              <w:rPr>
                <w:rFonts w:ascii="Aptos" w:eastAsia="Aptos" w:hAnsi="Aptos" w:cs="Aptos"/>
              </w:rPr>
              <w:t>t</w:t>
            </w:r>
            <w:r w:rsidR="026813A9" w:rsidRPr="592D51A6">
              <w:rPr>
                <w:rFonts w:ascii="Aptos" w:eastAsia="Aptos" w:hAnsi="Aptos" w:cs="Aptos"/>
              </w:rPr>
              <w:t xml:space="preserve">actile  </w:t>
            </w:r>
          </w:p>
          <w:p w14:paraId="4D36AB54" w14:textId="00EA4631" w:rsidR="28A5AFBF" w:rsidRDefault="51DA9009" w:rsidP="636997CC">
            <w:pPr>
              <w:rPr>
                <w:rFonts w:ascii="Aptos" w:eastAsia="Aptos" w:hAnsi="Aptos" w:cs="Aptos"/>
              </w:rPr>
            </w:pPr>
            <w:r w:rsidRPr="592D51A6">
              <w:rPr>
                <w:rFonts w:ascii="Aptos" w:eastAsia="Aptos" w:hAnsi="Aptos" w:cs="Aptos"/>
              </w:rPr>
              <w:t>e</w:t>
            </w:r>
            <w:r w:rsidR="026813A9" w:rsidRPr="592D51A6">
              <w:rPr>
                <w:rFonts w:ascii="Aptos" w:eastAsia="Aptos" w:hAnsi="Aptos" w:cs="Aptos"/>
              </w:rPr>
              <w:t xml:space="preserve">xperiential </w:t>
            </w:r>
          </w:p>
          <w:p w14:paraId="3D793DA2" w14:textId="7521A00C" w:rsidR="28A5AFBF" w:rsidRDefault="368F36B6" w:rsidP="636997CC">
            <w:pPr>
              <w:rPr>
                <w:rFonts w:ascii="Aptos" w:eastAsia="Aptos" w:hAnsi="Aptos" w:cs="Aptos"/>
              </w:rPr>
            </w:pPr>
            <w:r w:rsidRPr="592D51A6">
              <w:rPr>
                <w:rFonts w:ascii="Aptos" w:eastAsia="Aptos" w:hAnsi="Aptos" w:cs="Aptos"/>
              </w:rPr>
              <w:t>s</w:t>
            </w:r>
            <w:r w:rsidR="026813A9" w:rsidRPr="592D51A6">
              <w:rPr>
                <w:rFonts w:ascii="Aptos" w:eastAsia="Aptos" w:hAnsi="Aptos" w:cs="Aptos"/>
              </w:rPr>
              <w:t xml:space="preserve">timulating </w:t>
            </w:r>
          </w:p>
          <w:p w14:paraId="43E6D23A" w14:textId="5041EF14" w:rsidR="28A5AFBF" w:rsidRDefault="1D0998FC" w:rsidP="636997CC">
            <w:pPr>
              <w:rPr>
                <w:rFonts w:ascii="Aptos" w:eastAsia="Aptos" w:hAnsi="Aptos" w:cs="Aptos"/>
              </w:rPr>
            </w:pPr>
            <w:r w:rsidRPr="592D51A6">
              <w:rPr>
                <w:rFonts w:ascii="Aptos" w:eastAsia="Aptos" w:hAnsi="Aptos" w:cs="Aptos"/>
              </w:rPr>
              <w:t>r</w:t>
            </w:r>
            <w:r w:rsidR="026813A9" w:rsidRPr="592D51A6">
              <w:rPr>
                <w:rFonts w:ascii="Aptos" w:eastAsia="Aptos" w:hAnsi="Aptos" w:cs="Aptos"/>
              </w:rPr>
              <w:t xml:space="preserve">elevant </w:t>
            </w:r>
          </w:p>
          <w:p w14:paraId="4E16467B" w14:textId="18DFA412" w:rsidR="28A5AFBF" w:rsidRDefault="1EFC09CD" w:rsidP="636997CC">
            <w:pPr>
              <w:rPr>
                <w:rFonts w:ascii="Aptos" w:eastAsia="Aptos" w:hAnsi="Aptos" w:cs="Aptos"/>
              </w:rPr>
            </w:pPr>
            <w:r w:rsidRPr="592D51A6">
              <w:rPr>
                <w:rFonts w:ascii="Aptos" w:eastAsia="Aptos" w:hAnsi="Aptos" w:cs="Aptos"/>
              </w:rPr>
              <w:t>i</w:t>
            </w:r>
            <w:r w:rsidR="026813A9" w:rsidRPr="592D51A6">
              <w:rPr>
                <w:rFonts w:ascii="Aptos" w:eastAsia="Aptos" w:hAnsi="Aptos" w:cs="Aptos"/>
              </w:rPr>
              <w:t>ndividualised</w:t>
            </w:r>
          </w:p>
          <w:p w14:paraId="36E37994" w14:textId="32277239" w:rsidR="28A5AFBF" w:rsidRDefault="28A5AFBF" w:rsidP="636997CC">
            <w:pPr>
              <w:rPr>
                <w:rFonts w:ascii="Aptos" w:eastAsia="Aptos" w:hAnsi="Aptos" w:cs="Aptos"/>
              </w:rPr>
            </w:pPr>
          </w:p>
          <w:p w14:paraId="36466AD5" w14:textId="6B30C24A" w:rsidR="28A5AFBF" w:rsidRDefault="5FB8C2EB" w:rsidP="592D51A6">
            <w:pPr>
              <w:rPr>
                <w:rFonts w:ascii="Aptos" w:eastAsia="Aptos" w:hAnsi="Aptos" w:cs="Aptos"/>
              </w:rPr>
            </w:pPr>
            <w:r w:rsidRPr="592D51A6">
              <w:rPr>
                <w:rFonts w:ascii="Aptos" w:eastAsia="Aptos" w:hAnsi="Aptos" w:cs="Aptos"/>
              </w:rPr>
              <w:t xml:space="preserve">To aid communication in lessons, we use a wide range of communication methods. On the pre-formal </w:t>
            </w:r>
            <w:proofErr w:type="gramStart"/>
            <w:r w:rsidRPr="592D51A6">
              <w:rPr>
                <w:rFonts w:ascii="Aptos" w:eastAsia="Aptos" w:hAnsi="Aptos" w:cs="Aptos"/>
              </w:rPr>
              <w:t>curriculum</w:t>
            </w:r>
            <w:proofErr w:type="gramEnd"/>
            <w:r w:rsidRPr="592D51A6">
              <w:rPr>
                <w:rFonts w:ascii="Aptos" w:eastAsia="Aptos" w:hAnsi="Aptos" w:cs="Aptos"/>
              </w:rPr>
              <w:t xml:space="preserve"> you might see use of: </w:t>
            </w:r>
          </w:p>
          <w:p w14:paraId="28F864D1" w14:textId="5969EDC9" w:rsidR="28A5AFBF" w:rsidRDefault="28A5AFBF" w:rsidP="592D51A6">
            <w:pPr>
              <w:rPr>
                <w:rFonts w:ascii="Aptos" w:eastAsia="Aptos" w:hAnsi="Aptos" w:cs="Aptos"/>
              </w:rPr>
            </w:pPr>
          </w:p>
          <w:p w14:paraId="02D01BBA" w14:textId="278E6DC6" w:rsidR="28A5AFBF" w:rsidRDefault="3563A0EA" w:rsidP="636997CC">
            <w:pPr>
              <w:rPr>
                <w:rFonts w:ascii="Aptos" w:eastAsia="Aptos" w:hAnsi="Aptos" w:cs="Aptos"/>
              </w:rPr>
            </w:pPr>
            <w:r w:rsidRPr="592D51A6">
              <w:rPr>
                <w:rFonts w:ascii="Aptos" w:eastAsia="Aptos" w:hAnsi="Aptos" w:cs="Aptos"/>
              </w:rPr>
              <w:t>b</w:t>
            </w:r>
            <w:r w:rsidR="5FB8C2EB" w:rsidRPr="592D51A6">
              <w:rPr>
                <w:rFonts w:ascii="Aptos" w:eastAsia="Aptos" w:hAnsi="Aptos" w:cs="Aptos"/>
              </w:rPr>
              <w:t>ody movements</w:t>
            </w:r>
          </w:p>
          <w:p w14:paraId="36A2B612" w14:textId="27DED427" w:rsidR="28A5AFBF" w:rsidRDefault="5791FB95" w:rsidP="636997CC">
            <w:pPr>
              <w:rPr>
                <w:rFonts w:ascii="Aptos" w:eastAsia="Aptos" w:hAnsi="Aptos" w:cs="Aptos"/>
              </w:rPr>
            </w:pPr>
            <w:r w:rsidRPr="1E9FA356">
              <w:rPr>
                <w:rFonts w:ascii="Aptos" w:eastAsia="Aptos" w:hAnsi="Aptos" w:cs="Aptos"/>
              </w:rPr>
              <w:t>OGG’s sign supported system</w:t>
            </w:r>
          </w:p>
          <w:p w14:paraId="5602D455" w14:textId="45A35304" w:rsidR="28A5AFBF" w:rsidRDefault="51995B36" w:rsidP="636997CC">
            <w:pPr>
              <w:rPr>
                <w:rFonts w:ascii="Aptos" w:eastAsia="Aptos" w:hAnsi="Aptos" w:cs="Aptos"/>
              </w:rPr>
            </w:pPr>
            <w:r w:rsidRPr="592D51A6">
              <w:rPr>
                <w:rFonts w:ascii="Aptos" w:eastAsia="Aptos" w:hAnsi="Aptos" w:cs="Aptos"/>
              </w:rPr>
              <w:t>f</w:t>
            </w:r>
            <w:r w:rsidR="5FB8C2EB" w:rsidRPr="592D51A6">
              <w:rPr>
                <w:rFonts w:ascii="Aptos" w:eastAsia="Aptos" w:hAnsi="Aptos" w:cs="Aptos"/>
              </w:rPr>
              <w:t xml:space="preserve">acial expression </w:t>
            </w:r>
          </w:p>
          <w:p w14:paraId="46429B6B" w14:textId="4E07595F" w:rsidR="28A5AFBF" w:rsidRDefault="0340148B" w:rsidP="636997CC">
            <w:pPr>
              <w:rPr>
                <w:rFonts w:ascii="Aptos" w:eastAsia="Aptos" w:hAnsi="Aptos" w:cs="Aptos"/>
              </w:rPr>
            </w:pPr>
            <w:r w:rsidRPr="592D51A6">
              <w:rPr>
                <w:rFonts w:ascii="Aptos" w:eastAsia="Aptos" w:hAnsi="Aptos" w:cs="Aptos"/>
              </w:rPr>
              <w:t>e</w:t>
            </w:r>
            <w:r w:rsidR="5FB8C2EB" w:rsidRPr="592D51A6">
              <w:rPr>
                <w:rFonts w:ascii="Aptos" w:eastAsia="Aptos" w:hAnsi="Aptos" w:cs="Aptos"/>
              </w:rPr>
              <w:t xml:space="preserve">ye movements/tracking </w:t>
            </w:r>
          </w:p>
          <w:p w14:paraId="40BEB8BA" w14:textId="5CBCDF12" w:rsidR="28A5AFBF" w:rsidRDefault="734D4412" w:rsidP="636997CC">
            <w:pPr>
              <w:rPr>
                <w:rFonts w:ascii="Aptos" w:eastAsia="Aptos" w:hAnsi="Aptos" w:cs="Aptos"/>
              </w:rPr>
            </w:pPr>
            <w:r w:rsidRPr="592D51A6">
              <w:rPr>
                <w:rFonts w:ascii="Aptos" w:eastAsia="Aptos" w:hAnsi="Aptos" w:cs="Aptos"/>
              </w:rPr>
              <w:t>m</w:t>
            </w:r>
            <w:r w:rsidR="5FB8C2EB" w:rsidRPr="592D51A6">
              <w:rPr>
                <w:rFonts w:ascii="Aptos" w:eastAsia="Aptos" w:hAnsi="Aptos" w:cs="Aptos"/>
              </w:rPr>
              <w:t xml:space="preserve">outhing </w:t>
            </w:r>
          </w:p>
          <w:p w14:paraId="22FAD79F" w14:textId="720D868C" w:rsidR="28A5AFBF" w:rsidRDefault="27AEFFDE" w:rsidP="636997CC">
            <w:pPr>
              <w:rPr>
                <w:rFonts w:ascii="Aptos" w:eastAsia="Aptos" w:hAnsi="Aptos" w:cs="Aptos"/>
              </w:rPr>
            </w:pPr>
            <w:r w:rsidRPr="592D51A6">
              <w:rPr>
                <w:rFonts w:ascii="Aptos" w:eastAsia="Aptos" w:hAnsi="Aptos" w:cs="Aptos"/>
              </w:rPr>
              <w:t>v</w:t>
            </w:r>
            <w:r w:rsidR="5FB8C2EB" w:rsidRPr="592D51A6">
              <w:rPr>
                <w:rFonts w:ascii="Aptos" w:eastAsia="Aptos" w:hAnsi="Aptos" w:cs="Aptos"/>
              </w:rPr>
              <w:t xml:space="preserve">ocalisations </w:t>
            </w:r>
          </w:p>
          <w:p w14:paraId="160D184F" w14:textId="31D73E03" w:rsidR="28A5AFBF" w:rsidRDefault="08CF3EEB" w:rsidP="636997CC">
            <w:pPr>
              <w:rPr>
                <w:rFonts w:ascii="Aptos" w:eastAsia="Aptos" w:hAnsi="Aptos" w:cs="Aptos"/>
              </w:rPr>
            </w:pPr>
            <w:r w:rsidRPr="592D51A6">
              <w:rPr>
                <w:rFonts w:ascii="Aptos" w:eastAsia="Aptos" w:hAnsi="Aptos" w:cs="Aptos"/>
              </w:rPr>
              <w:t>i</w:t>
            </w:r>
            <w:r w:rsidR="5FB8C2EB" w:rsidRPr="592D51A6">
              <w:rPr>
                <w:rFonts w:ascii="Aptos" w:eastAsia="Aptos" w:hAnsi="Aptos" w:cs="Aptos"/>
              </w:rPr>
              <w:t xml:space="preserve">ncreased processing time </w:t>
            </w:r>
          </w:p>
          <w:p w14:paraId="6666457B" w14:textId="13375973" w:rsidR="28A5AFBF" w:rsidRDefault="777E5E5A" w:rsidP="636997CC">
            <w:pPr>
              <w:rPr>
                <w:rFonts w:ascii="Aptos" w:eastAsia="Aptos" w:hAnsi="Aptos" w:cs="Aptos"/>
              </w:rPr>
            </w:pPr>
            <w:r w:rsidRPr="636997CC">
              <w:rPr>
                <w:rFonts w:ascii="Aptos" w:eastAsia="Aptos" w:hAnsi="Aptos" w:cs="Aptos"/>
              </w:rPr>
              <w:lastRenderedPageBreak/>
              <w:t xml:space="preserve">Intensive Interaction – reactive to proactive (reaching out) to interactive </w:t>
            </w:r>
          </w:p>
          <w:p w14:paraId="4D16A604" w14:textId="29BC3143" w:rsidR="28A5AFBF" w:rsidRDefault="0844AA51" w:rsidP="636997CC">
            <w:pPr>
              <w:rPr>
                <w:rFonts w:ascii="Aptos" w:eastAsia="Aptos" w:hAnsi="Aptos" w:cs="Aptos"/>
              </w:rPr>
            </w:pPr>
            <w:r w:rsidRPr="592D51A6">
              <w:rPr>
                <w:rFonts w:ascii="Aptos" w:eastAsia="Aptos" w:hAnsi="Aptos" w:cs="Aptos"/>
              </w:rPr>
              <w:t>s</w:t>
            </w:r>
            <w:r w:rsidR="5FB8C2EB" w:rsidRPr="592D51A6">
              <w:rPr>
                <w:rFonts w:ascii="Aptos" w:eastAsia="Aptos" w:hAnsi="Aptos" w:cs="Aptos"/>
              </w:rPr>
              <w:t xml:space="preserve">ensory cues – smells, music of reference </w:t>
            </w:r>
            <w:r w:rsidR="35E79971" w:rsidRPr="592D51A6">
              <w:rPr>
                <w:rFonts w:ascii="Aptos" w:eastAsia="Aptos" w:hAnsi="Aptos" w:cs="Aptos"/>
              </w:rPr>
              <w:t>o</w:t>
            </w:r>
            <w:r w:rsidR="5FB8C2EB" w:rsidRPr="592D51A6">
              <w:rPr>
                <w:rFonts w:ascii="Aptos" w:eastAsia="Aptos" w:hAnsi="Aptos" w:cs="Aptos"/>
              </w:rPr>
              <w:t xml:space="preserve">bjects of reference with single word use </w:t>
            </w:r>
            <w:r w:rsidR="67925EE8" w:rsidRPr="592D51A6">
              <w:rPr>
                <w:rFonts w:ascii="Aptos" w:eastAsia="Aptos" w:hAnsi="Aptos" w:cs="Aptos"/>
              </w:rPr>
              <w:t>p</w:t>
            </w:r>
            <w:r w:rsidR="5FB8C2EB" w:rsidRPr="592D51A6">
              <w:rPr>
                <w:rFonts w:ascii="Aptos" w:eastAsia="Aptos" w:hAnsi="Aptos" w:cs="Aptos"/>
              </w:rPr>
              <w:t xml:space="preserve">hotograph symbols </w:t>
            </w:r>
          </w:p>
          <w:p w14:paraId="6CA00B9D" w14:textId="6C3312A0" w:rsidR="28A5AFBF" w:rsidRDefault="28A5AFBF" w:rsidP="592D51A6">
            <w:pPr>
              <w:rPr>
                <w:rFonts w:ascii="Aptos" w:eastAsia="Aptos" w:hAnsi="Aptos" w:cs="Aptos"/>
                <w:i/>
                <w:iCs/>
              </w:rPr>
            </w:pPr>
          </w:p>
        </w:tc>
        <w:tc>
          <w:tcPr>
            <w:tcW w:w="5130" w:type="dxa"/>
          </w:tcPr>
          <w:p w14:paraId="328D0CBE" w14:textId="101CB3BD" w:rsidR="28A5AFBF" w:rsidRDefault="517EAB9F" w:rsidP="1E9FA356">
            <w:pPr>
              <w:rPr>
                <w:rFonts w:ascii="Aptos" w:eastAsia="Aptos" w:hAnsi="Aptos" w:cs="Aptos"/>
              </w:rPr>
            </w:pPr>
            <w:r w:rsidRPr="1E9FA356">
              <w:rPr>
                <w:rFonts w:ascii="Aptos" w:eastAsia="Aptos" w:hAnsi="Aptos" w:cs="Aptos"/>
              </w:rPr>
              <w:lastRenderedPageBreak/>
              <w:t xml:space="preserve">Our classes follow a half termly overarching transdisciplinary theme from the Long-Term Plan. </w:t>
            </w:r>
          </w:p>
          <w:p w14:paraId="620C2A3B" w14:textId="3E49784A" w:rsidR="28A5AFBF" w:rsidRDefault="62715BD1" w:rsidP="6DD5A876">
            <w:pPr>
              <w:rPr>
                <w:rFonts w:ascii="Aptos" w:eastAsia="Aptos" w:hAnsi="Aptos" w:cs="Aptos"/>
              </w:rPr>
            </w:pPr>
            <w:r w:rsidRPr="1E9FA356">
              <w:rPr>
                <w:rFonts w:ascii="Aptos" w:eastAsia="Aptos" w:hAnsi="Aptos" w:cs="Aptos"/>
              </w:rPr>
              <w:t>Areas include:</w:t>
            </w:r>
          </w:p>
          <w:p w14:paraId="4EE88666" w14:textId="21FE0B8B" w:rsidR="6CBCFB55" w:rsidRDefault="6CBCFB55" w:rsidP="1E9FA356">
            <w:pPr>
              <w:rPr>
                <w:rFonts w:ascii="Aptos" w:eastAsia="Aptos" w:hAnsi="Aptos" w:cs="Aptos"/>
              </w:rPr>
            </w:pPr>
            <w:r w:rsidRPr="1E9FA356">
              <w:rPr>
                <w:rFonts w:ascii="Aptos" w:eastAsia="Aptos" w:hAnsi="Aptos" w:cs="Aptos"/>
              </w:rPr>
              <w:t>Communication and language</w:t>
            </w:r>
          </w:p>
          <w:p w14:paraId="32F75FB2" w14:textId="5CE37E65" w:rsidR="6CBCFB55" w:rsidRDefault="6CBCFB55" w:rsidP="1E9FA356">
            <w:pPr>
              <w:rPr>
                <w:rFonts w:ascii="Aptos" w:eastAsia="Aptos" w:hAnsi="Aptos" w:cs="Aptos"/>
              </w:rPr>
            </w:pPr>
            <w:r w:rsidRPr="1E9FA356">
              <w:rPr>
                <w:rFonts w:ascii="Aptos" w:eastAsia="Aptos" w:hAnsi="Aptos" w:cs="Aptos"/>
              </w:rPr>
              <w:t>Maths</w:t>
            </w:r>
          </w:p>
          <w:p w14:paraId="012C71B1" w14:textId="5723960D" w:rsidR="6CBCFB55" w:rsidRDefault="6CBCFB55" w:rsidP="1E9FA356">
            <w:pPr>
              <w:rPr>
                <w:rFonts w:ascii="Aptos" w:eastAsia="Aptos" w:hAnsi="Aptos" w:cs="Aptos"/>
              </w:rPr>
            </w:pPr>
            <w:r w:rsidRPr="1E9FA356">
              <w:rPr>
                <w:rFonts w:ascii="Aptos" w:eastAsia="Aptos" w:hAnsi="Aptos" w:cs="Aptos"/>
              </w:rPr>
              <w:t>Understanding the world</w:t>
            </w:r>
          </w:p>
          <w:p w14:paraId="796785EB" w14:textId="1E422745" w:rsidR="6CBCFB55" w:rsidRDefault="6CBCFB55" w:rsidP="1E9FA356">
            <w:pPr>
              <w:rPr>
                <w:rFonts w:ascii="Aptos" w:eastAsia="Aptos" w:hAnsi="Aptos" w:cs="Aptos"/>
              </w:rPr>
            </w:pPr>
            <w:r w:rsidRPr="1E9FA356">
              <w:rPr>
                <w:rFonts w:ascii="Aptos" w:eastAsia="Aptos" w:hAnsi="Aptos" w:cs="Aptos"/>
              </w:rPr>
              <w:t>Expressive arts and design</w:t>
            </w:r>
          </w:p>
          <w:p w14:paraId="29FEE54E" w14:textId="65FB6006" w:rsidR="6CBCFB55" w:rsidRDefault="6CBCFB55" w:rsidP="1E9FA356">
            <w:pPr>
              <w:rPr>
                <w:rFonts w:ascii="Aptos" w:eastAsia="Aptos" w:hAnsi="Aptos" w:cs="Aptos"/>
              </w:rPr>
            </w:pPr>
            <w:r w:rsidRPr="1E9FA356">
              <w:rPr>
                <w:rFonts w:ascii="Aptos" w:eastAsia="Aptos" w:hAnsi="Aptos" w:cs="Aptos"/>
              </w:rPr>
              <w:t>Social and emotional development</w:t>
            </w:r>
          </w:p>
          <w:p w14:paraId="7A08B06F" w14:textId="3B47C980" w:rsidR="6CBCFB55" w:rsidRDefault="6CBCFB55" w:rsidP="1E9FA356">
            <w:pPr>
              <w:rPr>
                <w:rFonts w:ascii="Aptos" w:eastAsia="Aptos" w:hAnsi="Aptos" w:cs="Aptos"/>
              </w:rPr>
            </w:pPr>
            <w:r w:rsidRPr="1E9FA356">
              <w:rPr>
                <w:rFonts w:ascii="Aptos" w:eastAsia="Aptos" w:hAnsi="Aptos" w:cs="Aptos"/>
              </w:rPr>
              <w:t>SMSC and British Values</w:t>
            </w:r>
          </w:p>
          <w:p w14:paraId="48B3824B" w14:textId="312348F4" w:rsidR="6CBCFB55" w:rsidRDefault="6CBCFB55" w:rsidP="1E9FA356">
            <w:pPr>
              <w:rPr>
                <w:rFonts w:ascii="Aptos" w:eastAsia="Aptos" w:hAnsi="Aptos" w:cs="Aptos"/>
              </w:rPr>
            </w:pPr>
            <w:r w:rsidRPr="1E9FA356">
              <w:rPr>
                <w:rFonts w:ascii="Aptos" w:eastAsia="Aptos" w:hAnsi="Aptos" w:cs="Aptos"/>
              </w:rPr>
              <w:t xml:space="preserve">Personal </w:t>
            </w:r>
            <w:r w:rsidR="4D233ECA" w:rsidRPr="1E9FA356">
              <w:rPr>
                <w:rFonts w:ascii="Aptos" w:eastAsia="Aptos" w:hAnsi="Aptos" w:cs="Aptos"/>
              </w:rPr>
              <w:t>d</w:t>
            </w:r>
            <w:r w:rsidRPr="1E9FA356">
              <w:rPr>
                <w:rFonts w:ascii="Aptos" w:eastAsia="Aptos" w:hAnsi="Aptos" w:cs="Aptos"/>
              </w:rPr>
              <w:t>e</w:t>
            </w:r>
            <w:r w:rsidR="00146E73" w:rsidRPr="1E9FA356">
              <w:rPr>
                <w:rFonts w:ascii="Aptos" w:eastAsia="Aptos" w:hAnsi="Aptos" w:cs="Aptos"/>
              </w:rPr>
              <w:t>v</w:t>
            </w:r>
            <w:r w:rsidRPr="1E9FA356">
              <w:rPr>
                <w:rFonts w:ascii="Aptos" w:eastAsia="Aptos" w:hAnsi="Aptos" w:cs="Aptos"/>
              </w:rPr>
              <w:t xml:space="preserve">elopment to include food technology, offsite visits, visitors, </w:t>
            </w:r>
            <w:r w:rsidR="12D45229" w:rsidRPr="1E9FA356">
              <w:rPr>
                <w:rFonts w:ascii="Aptos" w:eastAsia="Aptos" w:hAnsi="Aptos" w:cs="Aptos"/>
              </w:rPr>
              <w:t xml:space="preserve">turn taking skills, </w:t>
            </w:r>
            <w:proofErr w:type="spellStart"/>
            <w:r w:rsidR="12D45229" w:rsidRPr="1E9FA356">
              <w:rPr>
                <w:rFonts w:ascii="Aptos" w:eastAsia="Aptos" w:hAnsi="Aptos" w:cs="Aptos"/>
              </w:rPr>
              <w:t>self care</w:t>
            </w:r>
            <w:proofErr w:type="spellEnd"/>
          </w:p>
          <w:p w14:paraId="285986BE" w14:textId="52803F62" w:rsidR="6CBCFB55" w:rsidRDefault="6CBCFB55" w:rsidP="1E9FA356">
            <w:pPr>
              <w:rPr>
                <w:rFonts w:ascii="Aptos" w:eastAsia="Aptos" w:hAnsi="Aptos" w:cs="Aptos"/>
              </w:rPr>
            </w:pPr>
            <w:r w:rsidRPr="1E9FA356">
              <w:rPr>
                <w:rFonts w:ascii="Aptos" w:eastAsia="Aptos" w:hAnsi="Aptos" w:cs="Aptos"/>
              </w:rPr>
              <w:t>Physical development (REAL P.E.)</w:t>
            </w:r>
          </w:p>
          <w:p w14:paraId="10A7852A" w14:textId="2008325D" w:rsidR="1E9FA356" w:rsidRDefault="1E9FA356" w:rsidP="1E9FA356">
            <w:pPr>
              <w:rPr>
                <w:rFonts w:ascii="Aptos" w:eastAsia="Aptos" w:hAnsi="Aptos" w:cs="Aptos"/>
              </w:rPr>
            </w:pPr>
          </w:p>
          <w:p w14:paraId="1672AC21" w14:textId="0A13C4BF" w:rsidR="1226725B" w:rsidRDefault="1226725B" w:rsidP="1226725B">
            <w:pPr>
              <w:rPr>
                <w:rFonts w:ascii="Aptos" w:eastAsia="Aptos" w:hAnsi="Aptos" w:cs="Aptos"/>
              </w:rPr>
            </w:pPr>
          </w:p>
          <w:p w14:paraId="4E59E284" w14:textId="5C5E5300" w:rsidR="3597C0AD" w:rsidRDefault="3597C0AD" w:rsidP="1226725B">
            <w:pPr>
              <w:rPr>
                <w:rFonts w:ascii="Aptos" w:eastAsia="Aptos" w:hAnsi="Aptos" w:cs="Aptos"/>
              </w:rPr>
            </w:pPr>
            <w:r w:rsidRPr="1226725B">
              <w:rPr>
                <w:rFonts w:ascii="Aptos" w:eastAsia="Aptos" w:hAnsi="Aptos" w:cs="Aptos"/>
              </w:rPr>
              <w:t>Blank</w:t>
            </w:r>
            <w:r w:rsidR="69048EB3" w:rsidRPr="1226725B">
              <w:rPr>
                <w:rFonts w:ascii="Aptos" w:eastAsia="Aptos" w:hAnsi="Aptos" w:cs="Aptos"/>
              </w:rPr>
              <w:t>’</w:t>
            </w:r>
            <w:r w:rsidRPr="1226725B">
              <w:rPr>
                <w:rFonts w:ascii="Aptos" w:eastAsia="Aptos" w:hAnsi="Aptos" w:cs="Aptos"/>
              </w:rPr>
              <w:t>s Level</w:t>
            </w:r>
            <w:r w:rsidR="3074C2BE" w:rsidRPr="1226725B">
              <w:rPr>
                <w:rFonts w:ascii="Aptos" w:eastAsia="Aptos" w:hAnsi="Aptos" w:cs="Aptos"/>
              </w:rPr>
              <w:t xml:space="preserve"> of</w:t>
            </w:r>
            <w:r w:rsidRPr="1226725B">
              <w:rPr>
                <w:rFonts w:ascii="Aptos" w:eastAsia="Aptos" w:hAnsi="Aptos" w:cs="Aptos"/>
              </w:rPr>
              <w:t xml:space="preserve"> </w:t>
            </w:r>
            <w:r w:rsidR="304E9C4F" w:rsidRPr="1226725B">
              <w:rPr>
                <w:rFonts w:ascii="Aptos" w:eastAsia="Aptos" w:hAnsi="Aptos" w:cs="Aptos"/>
              </w:rPr>
              <w:t>Q</w:t>
            </w:r>
            <w:r w:rsidRPr="1226725B">
              <w:rPr>
                <w:rFonts w:ascii="Aptos" w:eastAsia="Aptos" w:hAnsi="Aptos" w:cs="Aptos"/>
              </w:rPr>
              <w:t>uestioning is used to support children’s language development by ensuring that questions are pitched to the children at the correct level</w:t>
            </w:r>
            <w:r w:rsidR="5CA0408A" w:rsidRPr="1226725B">
              <w:rPr>
                <w:rFonts w:ascii="Aptos" w:eastAsia="Aptos" w:hAnsi="Aptos" w:cs="Aptos"/>
              </w:rPr>
              <w:t>, which supports their understanding of the task.</w:t>
            </w:r>
          </w:p>
          <w:p w14:paraId="59DBB008" w14:textId="781BC05B" w:rsidR="28A5AFBF" w:rsidRDefault="28A5AFBF" w:rsidP="6DD5A876">
            <w:pPr>
              <w:rPr>
                <w:rFonts w:ascii="Aptos" w:eastAsia="Aptos" w:hAnsi="Aptos" w:cs="Aptos"/>
              </w:rPr>
            </w:pPr>
          </w:p>
          <w:p w14:paraId="25BBDFF0" w14:textId="391DE3B8" w:rsidR="28A5AFBF" w:rsidRDefault="55CF0665" w:rsidP="1E9FA356">
            <w:pPr>
              <w:rPr>
                <w:rFonts w:ascii="Aptos" w:eastAsia="Aptos" w:hAnsi="Aptos" w:cs="Aptos"/>
              </w:rPr>
            </w:pPr>
            <w:r w:rsidRPr="1E9FA356">
              <w:rPr>
                <w:rFonts w:ascii="Aptos" w:eastAsia="Aptos" w:hAnsi="Aptos" w:cs="Aptos"/>
              </w:rPr>
              <w:t>Zones of Regula</w:t>
            </w:r>
            <w:r w:rsidR="034BEFAA" w:rsidRPr="1E9FA356">
              <w:rPr>
                <w:rFonts w:ascii="Aptos" w:eastAsia="Aptos" w:hAnsi="Aptos" w:cs="Aptos"/>
              </w:rPr>
              <w:t>tion</w:t>
            </w:r>
          </w:p>
          <w:p w14:paraId="5E639541" w14:textId="08D32F7A" w:rsidR="28A5AFBF" w:rsidRDefault="28A5AFBF" w:rsidP="5AFB83AD">
            <w:pPr>
              <w:rPr>
                <w:rFonts w:ascii="Aptos" w:eastAsia="Aptos" w:hAnsi="Aptos" w:cs="Aptos"/>
              </w:rPr>
            </w:pPr>
          </w:p>
          <w:p w14:paraId="4C5CFAD6" w14:textId="128FDD68" w:rsidR="28A5AFBF" w:rsidRDefault="545035E7" w:rsidP="5AFB83AD">
            <w:pPr>
              <w:rPr>
                <w:rFonts w:ascii="Aptos" w:eastAsia="Aptos" w:hAnsi="Aptos" w:cs="Aptos"/>
              </w:rPr>
            </w:pPr>
            <w:r w:rsidRPr="592D51A6">
              <w:rPr>
                <w:rFonts w:ascii="Aptos" w:eastAsia="Aptos" w:hAnsi="Aptos" w:cs="Aptos"/>
              </w:rPr>
              <w:t>T</w:t>
            </w:r>
            <w:r w:rsidR="2A61D6DE" w:rsidRPr="592D51A6">
              <w:rPr>
                <w:rFonts w:ascii="Aptos" w:eastAsia="Aptos" w:hAnsi="Aptos" w:cs="Aptos"/>
              </w:rPr>
              <w:t xml:space="preserve">ogether </w:t>
            </w:r>
            <w:r w:rsidR="0CCF2037" w:rsidRPr="592D51A6">
              <w:rPr>
                <w:rFonts w:ascii="Aptos" w:eastAsia="Aptos" w:hAnsi="Aptos" w:cs="Aptos"/>
              </w:rPr>
              <w:t>with our therapy team, building to</w:t>
            </w:r>
            <w:r w:rsidR="29F127D0" w:rsidRPr="592D51A6">
              <w:rPr>
                <w:rFonts w:ascii="Aptos" w:eastAsia="Aptos" w:hAnsi="Aptos" w:cs="Aptos"/>
              </w:rPr>
              <w:t xml:space="preserve"> </w:t>
            </w:r>
            <w:r w:rsidR="57FD3998" w:rsidRPr="592D51A6">
              <w:rPr>
                <w:rFonts w:ascii="Aptos" w:eastAsia="Aptos" w:hAnsi="Aptos" w:cs="Aptos"/>
              </w:rPr>
              <w:t xml:space="preserve">provide learners the opportunity to make </w:t>
            </w:r>
            <w:r w:rsidR="57FD3998" w:rsidRPr="592D51A6">
              <w:rPr>
                <w:rFonts w:ascii="Aptos" w:eastAsia="Aptos" w:hAnsi="Aptos" w:cs="Aptos"/>
              </w:rPr>
              <w:lastRenderedPageBreak/>
              <w:t>progress against their EHCP, learner-specific targets</w:t>
            </w:r>
            <w:r w:rsidR="1DF9016A" w:rsidRPr="592D51A6">
              <w:rPr>
                <w:rFonts w:ascii="Aptos" w:eastAsia="Aptos" w:hAnsi="Aptos" w:cs="Aptos"/>
              </w:rPr>
              <w:t xml:space="preserve"> w</w:t>
            </w:r>
            <w:r w:rsidR="68508B93" w:rsidRPr="592D51A6">
              <w:rPr>
                <w:rFonts w:ascii="Aptos" w:eastAsia="Aptos" w:hAnsi="Aptos" w:cs="Aptos"/>
              </w:rPr>
              <w:t>ithin the following 4 areas:</w:t>
            </w:r>
          </w:p>
          <w:p w14:paraId="280D9021" w14:textId="6F57F657" w:rsidR="636997CC" w:rsidRDefault="636997CC" w:rsidP="636997CC">
            <w:pPr>
              <w:rPr>
                <w:rFonts w:ascii="Arial" w:eastAsia="Arial" w:hAnsi="Arial" w:cs="Arial"/>
                <w:color w:val="000000" w:themeColor="text1"/>
                <w:sz w:val="18"/>
                <w:szCs w:val="18"/>
                <w:lang w:val="en-US"/>
              </w:rPr>
            </w:pPr>
          </w:p>
          <w:p w14:paraId="330FAB7F" w14:textId="49FD9910" w:rsidR="28A5AFBF" w:rsidRDefault="23BAD286" w:rsidP="592D51A6">
            <w:pPr>
              <w:rPr>
                <w:rFonts w:eastAsiaTheme="minorEastAsia"/>
                <w:color w:val="000000" w:themeColor="text1"/>
              </w:rPr>
            </w:pPr>
            <w:r w:rsidRPr="592D51A6">
              <w:rPr>
                <w:rFonts w:eastAsiaTheme="minorEastAsia"/>
                <w:color w:val="000000" w:themeColor="text1"/>
                <w:lang w:val="en-US"/>
              </w:rPr>
              <w:t>-Sensory and Physical</w:t>
            </w:r>
          </w:p>
          <w:p w14:paraId="3E405AF5" w14:textId="6CED0473" w:rsidR="28A5AFBF" w:rsidRDefault="2632FE64" w:rsidP="592D51A6">
            <w:pPr>
              <w:jc w:val="both"/>
              <w:rPr>
                <w:rFonts w:eastAsiaTheme="minorEastAsia"/>
                <w:color w:val="000000" w:themeColor="text1"/>
              </w:rPr>
            </w:pPr>
            <w:r w:rsidRPr="592D51A6">
              <w:rPr>
                <w:rFonts w:eastAsiaTheme="minorEastAsia"/>
                <w:color w:val="000000" w:themeColor="text1"/>
                <w:lang w:val="en-US"/>
              </w:rPr>
              <w:t>-Communication and Interaction</w:t>
            </w:r>
          </w:p>
          <w:p w14:paraId="009E8C89" w14:textId="71C1B7B1" w:rsidR="28A5AFBF" w:rsidRDefault="2632FE64" w:rsidP="592D51A6">
            <w:pPr>
              <w:jc w:val="both"/>
              <w:rPr>
                <w:rFonts w:eastAsiaTheme="minorEastAsia"/>
                <w:color w:val="000000" w:themeColor="text1"/>
              </w:rPr>
            </w:pPr>
            <w:r w:rsidRPr="592D51A6">
              <w:rPr>
                <w:rFonts w:eastAsiaTheme="minorEastAsia"/>
                <w:color w:val="000000" w:themeColor="text1"/>
                <w:lang w:val="en-US"/>
              </w:rPr>
              <w:t>-Personal Development</w:t>
            </w:r>
          </w:p>
          <w:p w14:paraId="4C5EAB1D" w14:textId="251AAE49" w:rsidR="28A5AFBF" w:rsidRDefault="2632FE64" w:rsidP="592D51A6">
            <w:pPr>
              <w:jc w:val="both"/>
              <w:rPr>
                <w:rFonts w:eastAsiaTheme="minorEastAsia"/>
                <w:color w:val="000000" w:themeColor="text1"/>
              </w:rPr>
            </w:pPr>
            <w:r w:rsidRPr="592D51A6">
              <w:rPr>
                <w:rFonts w:eastAsiaTheme="minorEastAsia"/>
                <w:color w:val="000000" w:themeColor="text1"/>
                <w:lang w:val="en-US"/>
              </w:rPr>
              <w:t>-Cognition and Learning</w:t>
            </w:r>
          </w:p>
          <w:p w14:paraId="17FEE274" w14:textId="066E70F2" w:rsidR="28A5AFBF" w:rsidRDefault="28A5AFBF" w:rsidP="5AFB83AD">
            <w:pPr>
              <w:rPr>
                <w:rFonts w:ascii="Aptos" w:eastAsia="Aptos" w:hAnsi="Aptos" w:cs="Aptos"/>
              </w:rPr>
            </w:pPr>
          </w:p>
          <w:p w14:paraId="146B8FC6" w14:textId="5EDB3B80" w:rsidR="28A5AFBF" w:rsidRDefault="6012B062" w:rsidP="79DBBF54">
            <w:pPr>
              <w:rPr>
                <w:rFonts w:ascii="Aptos" w:eastAsia="Aptos" w:hAnsi="Aptos" w:cs="Aptos"/>
              </w:rPr>
            </w:pPr>
            <w:r w:rsidRPr="79DBBF54">
              <w:rPr>
                <w:rFonts w:ascii="Aptos" w:eastAsia="Aptos" w:hAnsi="Aptos" w:cs="Aptos"/>
              </w:rPr>
              <w:t>We also use attention autism to help students focus, engage and communicate with others.</w:t>
            </w:r>
          </w:p>
          <w:p w14:paraId="73A368D1" w14:textId="39694511" w:rsidR="28A5AFBF" w:rsidRDefault="28A5AFBF" w:rsidP="79DBBF54">
            <w:pPr>
              <w:rPr>
                <w:rFonts w:ascii="Aptos" w:eastAsia="Aptos" w:hAnsi="Aptos" w:cs="Aptos"/>
              </w:rPr>
            </w:pPr>
          </w:p>
          <w:p w14:paraId="6975485B" w14:textId="432852B8" w:rsidR="28A5AFBF" w:rsidRDefault="413235A0" w:rsidP="1E9FA356">
            <w:pPr>
              <w:rPr>
                <w:rFonts w:ascii="Aptos" w:eastAsia="Aptos" w:hAnsi="Aptos" w:cs="Aptos"/>
              </w:rPr>
            </w:pPr>
            <w:r w:rsidRPr="1E9FA356">
              <w:rPr>
                <w:rFonts w:ascii="Aptos" w:eastAsia="Aptos" w:hAnsi="Aptos" w:cs="Aptos"/>
              </w:rPr>
              <w:t>Enrichment and life skills and Preparation for Adulthood (</w:t>
            </w:r>
            <w:proofErr w:type="spellStart"/>
            <w:r w:rsidRPr="1E9FA356">
              <w:rPr>
                <w:rFonts w:ascii="Aptos" w:eastAsia="Aptos" w:hAnsi="Aptos" w:cs="Aptos"/>
              </w:rPr>
              <w:t>PfA</w:t>
            </w:r>
            <w:proofErr w:type="spellEnd"/>
            <w:r w:rsidRPr="1E9FA356">
              <w:rPr>
                <w:rFonts w:ascii="Aptos" w:eastAsia="Aptos" w:hAnsi="Aptos" w:cs="Aptos"/>
              </w:rPr>
              <w:t>)</w:t>
            </w:r>
            <w:r w:rsidR="1A66B94D" w:rsidRPr="1E9FA356">
              <w:rPr>
                <w:rFonts w:ascii="Aptos" w:eastAsia="Aptos" w:hAnsi="Aptos" w:cs="Aptos"/>
              </w:rPr>
              <w:t xml:space="preserve"> are</w:t>
            </w:r>
            <w:r w:rsidRPr="1E9FA356">
              <w:rPr>
                <w:rFonts w:ascii="Aptos" w:eastAsia="Aptos" w:hAnsi="Aptos" w:cs="Aptos"/>
              </w:rPr>
              <w:t xml:space="preserve"> interwoven into the curriculum</w:t>
            </w:r>
            <w:r w:rsidR="4622CF58" w:rsidRPr="1E9FA356">
              <w:rPr>
                <w:rFonts w:ascii="Aptos" w:eastAsia="Aptos" w:hAnsi="Aptos" w:cs="Aptos"/>
              </w:rPr>
              <w:t>, through PD and EHCP targets</w:t>
            </w:r>
            <w:r w:rsidR="4F3FAF40" w:rsidRPr="1E9FA356">
              <w:rPr>
                <w:rFonts w:ascii="Aptos" w:eastAsia="Aptos" w:hAnsi="Aptos" w:cs="Aptos"/>
              </w:rPr>
              <w:t>.</w:t>
            </w:r>
          </w:p>
        </w:tc>
      </w:tr>
      <w:tr w:rsidR="592D51A6" w14:paraId="5DF264FF" w14:textId="77777777" w:rsidTr="1E9FA356">
        <w:trPr>
          <w:trHeight w:val="300"/>
        </w:trPr>
        <w:tc>
          <w:tcPr>
            <w:tcW w:w="15390" w:type="dxa"/>
            <w:gridSpan w:val="3"/>
          </w:tcPr>
          <w:p w14:paraId="52A9A6FC" w14:textId="22C9C7D9" w:rsidR="18A90240" w:rsidRDefault="18A90240" w:rsidP="592D51A6">
            <w:pPr>
              <w:rPr>
                <w:rFonts w:ascii="Aptos" w:eastAsia="Aptos" w:hAnsi="Aptos" w:cs="Aptos"/>
              </w:rPr>
            </w:pPr>
            <w:r w:rsidRPr="592D51A6">
              <w:rPr>
                <w:rFonts w:ascii="Aptos" w:eastAsia="Aptos" w:hAnsi="Aptos" w:cs="Aptos"/>
              </w:rPr>
              <w:t>In addition, some learners can access therapies or interventions as required in section F of their EHCP plan.</w:t>
            </w:r>
          </w:p>
        </w:tc>
      </w:tr>
    </w:tbl>
    <w:p w14:paraId="0A1B21AD" w14:textId="1047D0B8" w:rsidR="28A5AFBF" w:rsidRDefault="28A5AFBF" w:rsidP="28A5AFBF">
      <w:pPr>
        <w:spacing w:before="240" w:after="0"/>
      </w:pPr>
    </w:p>
    <w:tbl>
      <w:tblPr>
        <w:tblStyle w:val="TableGrid"/>
        <w:tblW w:w="0" w:type="auto"/>
        <w:tblLayout w:type="fixed"/>
        <w:tblLook w:val="06A0" w:firstRow="1" w:lastRow="0" w:firstColumn="1" w:lastColumn="0" w:noHBand="1" w:noVBand="1"/>
      </w:tblPr>
      <w:tblGrid>
        <w:gridCol w:w="15390"/>
      </w:tblGrid>
      <w:tr w:rsidR="28A5AFBF" w14:paraId="0990D942" w14:textId="77777777" w:rsidTr="1E9FA356">
        <w:trPr>
          <w:trHeight w:val="300"/>
        </w:trPr>
        <w:tc>
          <w:tcPr>
            <w:tcW w:w="15390" w:type="dxa"/>
            <w:shd w:val="clear" w:color="auto" w:fill="D9F2D0" w:themeFill="accent6" w:themeFillTint="33"/>
          </w:tcPr>
          <w:p w14:paraId="3AF2952A" w14:textId="69A1ED1F" w:rsidR="05ABA554" w:rsidRDefault="05ABA554" w:rsidP="28A5AFBF">
            <w:pPr>
              <w:jc w:val="center"/>
            </w:pPr>
            <w:r w:rsidRPr="28A5AFBF">
              <w:t>Assessment</w:t>
            </w:r>
          </w:p>
        </w:tc>
      </w:tr>
      <w:tr w:rsidR="28A5AFBF" w14:paraId="279C706D" w14:textId="77777777" w:rsidTr="1E9FA356">
        <w:trPr>
          <w:trHeight w:val="300"/>
        </w:trPr>
        <w:tc>
          <w:tcPr>
            <w:tcW w:w="15390" w:type="dxa"/>
          </w:tcPr>
          <w:p w14:paraId="4E2BCE3E" w14:textId="1CCD294E" w:rsidR="28A5AFBF" w:rsidRDefault="1D3A623A" w:rsidP="5AFB83AD">
            <w:pPr>
              <w:rPr>
                <w:rFonts w:ascii="Aptos" w:eastAsia="Aptos" w:hAnsi="Aptos" w:cs="Aptos"/>
              </w:rPr>
            </w:pPr>
            <w:r w:rsidRPr="1E9FA356">
              <w:rPr>
                <w:rFonts w:ascii="Aptos" w:eastAsia="Aptos" w:hAnsi="Aptos" w:cs="Aptos"/>
              </w:rPr>
              <w:t>Learner progress is assessed on an ongoing basis, with staff capturing evidence regularly using an interactive recording tool called Evidence for Learning (</w:t>
            </w:r>
            <w:proofErr w:type="spellStart"/>
            <w:r w:rsidRPr="1E9FA356">
              <w:rPr>
                <w:rFonts w:ascii="Aptos" w:eastAsia="Aptos" w:hAnsi="Aptos" w:cs="Aptos"/>
              </w:rPr>
              <w:t>EfL</w:t>
            </w:r>
            <w:proofErr w:type="spellEnd"/>
            <w:r w:rsidRPr="1E9FA356">
              <w:rPr>
                <w:rFonts w:ascii="Aptos" w:eastAsia="Aptos" w:hAnsi="Aptos" w:cs="Aptos"/>
              </w:rPr>
              <w:t>)</w:t>
            </w:r>
            <w:r w:rsidR="73C3175E" w:rsidRPr="1E9FA356">
              <w:rPr>
                <w:rFonts w:ascii="Aptos" w:eastAsia="Aptos" w:hAnsi="Aptos" w:cs="Aptos"/>
              </w:rPr>
              <w:t>.</w:t>
            </w:r>
            <w:r w:rsidR="65079DE2" w:rsidRPr="1E9FA356">
              <w:rPr>
                <w:rFonts w:ascii="Aptos" w:eastAsia="Aptos" w:hAnsi="Aptos" w:cs="Aptos"/>
              </w:rPr>
              <w:t xml:space="preserve"> </w:t>
            </w:r>
            <w:r w:rsidR="515E2816" w:rsidRPr="1E9FA356">
              <w:rPr>
                <w:rFonts w:ascii="Aptos" w:eastAsia="Aptos" w:hAnsi="Aptos" w:cs="Aptos"/>
              </w:rPr>
              <w:t>Evidence collected includes observations, photographs, videos and learners’ work.</w:t>
            </w:r>
          </w:p>
          <w:p w14:paraId="36D30D29" w14:textId="4D3B2C5C" w:rsidR="1E9FA356" w:rsidRDefault="1E9FA356" w:rsidP="1E9FA356">
            <w:pPr>
              <w:rPr>
                <w:rFonts w:ascii="Aptos" w:eastAsia="Aptos" w:hAnsi="Aptos" w:cs="Aptos"/>
              </w:rPr>
            </w:pPr>
          </w:p>
          <w:p w14:paraId="2303DBDA" w14:textId="3AB9017E" w:rsidR="28A5AFBF" w:rsidRDefault="06E40571" w:rsidP="1E9FA356">
            <w:pPr>
              <w:rPr>
                <w:rFonts w:ascii="Aptos" w:eastAsia="Aptos" w:hAnsi="Aptos" w:cs="Aptos"/>
              </w:rPr>
            </w:pPr>
            <w:r w:rsidRPr="1E9FA356">
              <w:rPr>
                <w:rFonts w:ascii="Aptos" w:eastAsia="Aptos" w:hAnsi="Aptos" w:cs="Aptos"/>
              </w:rPr>
              <w:t>Progress is assessed against learner-specific set targets taken from a bespoke framework consisting of ‘I can’ statements suitable for the pathway. Progress towards personal targets is reviewed at key points through the year, with new targets being set as appropriate in a cycle of ‘assess, plan, review, do’. Targets are set in the following areas: s</w:t>
            </w:r>
            <w:proofErr w:type="spellStart"/>
            <w:r w:rsidRPr="1E9FA356">
              <w:rPr>
                <w:rFonts w:eastAsiaTheme="minorEastAsia"/>
                <w:color w:val="000000" w:themeColor="text1"/>
                <w:lang w:val="en-US"/>
              </w:rPr>
              <w:t>ensory</w:t>
            </w:r>
            <w:proofErr w:type="spellEnd"/>
            <w:r w:rsidRPr="1E9FA356">
              <w:rPr>
                <w:rFonts w:eastAsiaTheme="minorEastAsia"/>
                <w:color w:val="000000" w:themeColor="text1"/>
                <w:lang w:val="en-US"/>
              </w:rPr>
              <w:t xml:space="preserve"> and physical, communication and interaction, personal development, cognition and learning</w:t>
            </w:r>
            <w:r w:rsidRPr="1E9FA356">
              <w:rPr>
                <w:rFonts w:ascii="Aptos" w:eastAsia="Aptos" w:hAnsi="Aptos" w:cs="Aptos"/>
              </w:rPr>
              <w:t xml:space="preserve"> to support the learners work towards their long-term goals, as set in the EHCP SEND profiles. As a short-term target is met, a new target that will further them towards their overall, long-term goal will be set.</w:t>
            </w:r>
          </w:p>
          <w:p w14:paraId="20201588" w14:textId="0E0B91A2" w:rsidR="1E9FA356" w:rsidRDefault="1E9FA356" w:rsidP="1E9FA356">
            <w:pPr>
              <w:rPr>
                <w:rFonts w:ascii="Aptos" w:eastAsia="Aptos" w:hAnsi="Aptos" w:cs="Aptos"/>
              </w:rPr>
            </w:pPr>
          </w:p>
          <w:p w14:paraId="5009EE77" w14:textId="2DA2F98F" w:rsidR="28A5AFBF" w:rsidRDefault="53A20714" w:rsidP="1E9FA356">
            <w:pPr>
              <w:rPr>
                <w:rFonts w:eastAsiaTheme="minorEastAsia"/>
                <w:color w:val="0B0C0C"/>
              </w:rPr>
            </w:pPr>
            <w:r w:rsidRPr="1E9FA356">
              <w:rPr>
                <w:rFonts w:ascii="Aptos" w:eastAsia="Aptos" w:hAnsi="Aptos" w:cs="Aptos"/>
              </w:rPr>
              <w:t>The Engagement Model is used to measure</w:t>
            </w:r>
            <w:r w:rsidRPr="1E9FA356">
              <w:rPr>
                <w:rFonts w:eastAsiaTheme="minorEastAsia"/>
              </w:rPr>
              <w:t xml:space="preserve"> </w:t>
            </w:r>
            <w:r w:rsidR="152EA44E" w:rsidRPr="1E9FA356">
              <w:rPr>
                <w:rFonts w:eastAsiaTheme="minorEastAsia"/>
                <w:color w:val="0B0C0C"/>
              </w:rPr>
              <w:t>exploration, realisation, anticipation, persistence, and initiation. Effective use of the engagement model is based on regular observational assessment and reflective pedagogy. Assessments should be conducted by someone who knows the pupil well so that schools are able to identify existing educational barriers.</w:t>
            </w:r>
            <w:r w:rsidR="34837246" w:rsidRPr="1E9FA356">
              <w:rPr>
                <w:rFonts w:eastAsiaTheme="minorEastAsia"/>
                <w:color w:val="0B0C0C"/>
              </w:rPr>
              <w:t xml:space="preserve"> </w:t>
            </w:r>
            <w:r w:rsidR="152EA44E" w:rsidRPr="1E9FA356">
              <w:rPr>
                <w:rFonts w:eastAsiaTheme="minorEastAsia"/>
                <w:color w:val="0B0C0C"/>
              </w:rPr>
              <w:t>Progress through each of the 5 areas of engagement should be measured by identifying how established the pupil is against each of the areas of engagement. This</w:t>
            </w:r>
            <w:r w:rsidR="3443958C" w:rsidRPr="1E9FA356">
              <w:rPr>
                <w:rFonts w:eastAsiaTheme="minorEastAsia"/>
                <w:color w:val="0B0C0C"/>
              </w:rPr>
              <w:t xml:space="preserve"> </w:t>
            </w:r>
            <w:r w:rsidR="152EA44E" w:rsidRPr="1E9FA356">
              <w:rPr>
                <w:rFonts w:eastAsiaTheme="minorEastAsia"/>
                <w:color w:val="0B0C0C"/>
              </w:rPr>
              <w:t>will differ for each pupil according to their profile of needs as set out in their EHC</w:t>
            </w:r>
            <w:r w:rsidR="2E5E33B6" w:rsidRPr="1E9FA356">
              <w:rPr>
                <w:rFonts w:eastAsiaTheme="minorEastAsia"/>
                <w:color w:val="0B0C0C"/>
              </w:rPr>
              <w:t>P</w:t>
            </w:r>
            <w:r w:rsidR="152EA44E" w:rsidRPr="1E9FA356">
              <w:rPr>
                <w:rFonts w:eastAsiaTheme="minorEastAsia"/>
                <w:color w:val="0B0C0C"/>
              </w:rPr>
              <w:t>)</w:t>
            </w:r>
            <w:r w:rsidR="0817AD7B" w:rsidRPr="1E9FA356">
              <w:rPr>
                <w:rFonts w:eastAsiaTheme="minorEastAsia"/>
                <w:color w:val="0B0C0C"/>
              </w:rPr>
              <w:t>.</w:t>
            </w:r>
            <w:r w:rsidR="3BD27EA6" w:rsidRPr="1E9FA356">
              <w:rPr>
                <w:rFonts w:eastAsiaTheme="minorEastAsia"/>
                <w:color w:val="0B0C0C"/>
              </w:rPr>
              <w:t xml:space="preserve"> </w:t>
            </w:r>
            <w:r w:rsidR="152EA44E" w:rsidRPr="1E9FA356">
              <w:rPr>
                <w:rFonts w:eastAsiaTheme="minorEastAsia"/>
                <w:color w:val="0B0C0C"/>
              </w:rPr>
              <w:t xml:space="preserve">The model combines a formative and summative assessment approach. It should be used to assess pupils’ progress and </w:t>
            </w:r>
            <w:r w:rsidR="152EA44E" w:rsidRPr="1E9FA356">
              <w:rPr>
                <w:rFonts w:eastAsiaTheme="minorEastAsia"/>
                <w:color w:val="0B0C0C"/>
              </w:rPr>
              <w:lastRenderedPageBreak/>
              <w:t>development regularly throughout the year. This enables a continuous cycle of ‘assess, plan, do and review’ to take place, which enables the pupils’ achievements and progress to be measured over time.</w:t>
            </w:r>
          </w:p>
          <w:p w14:paraId="7E3AF89D" w14:textId="14A1E63D" w:rsidR="1E9FA356" w:rsidRDefault="1E9FA356" w:rsidP="1E9FA356">
            <w:pPr>
              <w:rPr>
                <w:rFonts w:eastAsiaTheme="minorEastAsia"/>
                <w:color w:val="0B0C0C"/>
              </w:rPr>
            </w:pPr>
          </w:p>
          <w:p w14:paraId="57257AAC" w14:textId="6FC69168" w:rsidR="28A5AFBF" w:rsidRDefault="1A999B27" w:rsidP="1226725B">
            <w:pPr>
              <w:shd w:val="clear" w:color="auto" w:fill="FFFFFF" w:themeFill="background1"/>
              <w:rPr>
                <w:rFonts w:ascii="Aptos" w:eastAsia="Aptos" w:hAnsi="Aptos" w:cs="Aptos"/>
              </w:rPr>
            </w:pPr>
            <w:r w:rsidRPr="1E9FA356">
              <w:rPr>
                <w:rFonts w:ascii="Aptos" w:eastAsia="Aptos" w:hAnsi="Aptos" w:cs="Aptos"/>
              </w:rPr>
              <w:t>Blank’s Level of Questioning</w:t>
            </w:r>
            <w:r w:rsidR="2F439C54" w:rsidRPr="1E9FA356">
              <w:rPr>
                <w:rFonts w:eastAsiaTheme="minorEastAsia"/>
                <w:color w:val="0B0C0C"/>
              </w:rPr>
              <w:t xml:space="preserve"> </w:t>
            </w:r>
            <w:r w:rsidR="1E9BEE80" w:rsidRPr="1E9FA356">
              <w:rPr>
                <w:rFonts w:eastAsiaTheme="minorEastAsia"/>
                <w:color w:val="0B0C0C"/>
              </w:rPr>
              <w:t>is used to assess children’s language development.</w:t>
            </w:r>
          </w:p>
          <w:p w14:paraId="09AF07C2" w14:textId="25E52F9D" w:rsidR="28A5AFBF" w:rsidRDefault="1FD96C21" w:rsidP="1226725B">
            <w:pPr>
              <w:shd w:val="clear" w:color="auto" w:fill="FFFFFF" w:themeFill="background1"/>
              <w:rPr>
                <w:rFonts w:eastAsiaTheme="minorEastAsia"/>
                <w:color w:val="0B0C0C"/>
              </w:rPr>
            </w:pPr>
            <w:r w:rsidRPr="1226725B">
              <w:rPr>
                <w:rFonts w:eastAsiaTheme="minorEastAsia"/>
              </w:rPr>
              <w:t xml:space="preserve"> </w:t>
            </w:r>
            <w:r w:rsidRPr="1226725B">
              <w:rPr>
                <w:rFonts w:ascii="Aptos" w:eastAsia="Aptos" w:hAnsi="Aptos" w:cs="Aptos"/>
              </w:rPr>
              <w:t xml:space="preserve"> </w:t>
            </w:r>
          </w:p>
        </w:tc>
      </w:tr>
    </w:tbl>
    <w:p w14:paraId="6F84AA77" w14:textId="08865605" w:rsidR="19328C8C" w:rsidRDefault="0C832A9C" w:rsidP="1EA45C94">
      <w:pPr>
        <w:pStyle w:val="Heading1"/>
        <w:spacing w:before="0" w:after="0"/>
        <w:jc w:val="center"/>
        <w:rPr>
          <w:rFonts w:asciiTheme="minorHAnsi" w:eastAsiaTheme="minorEastAsia" w:hAnsiTheme="minorHAnsi" w:cstheme="minorBidi"/>
          <w:b/>
          <w:bCs/>
          <w:color w:val="47D459" w:themeColor="accent3" w:themeTint="99"/>
          <w:sz w:val="32"/>
          <w:szCs w:val="32"/>
        </w:rPr>
      </w:pPr>
      <w:bookmarkStart w:id="4" w:name="_Toc251911552"/>
      <w:bookmarkStart w:id="5" w:name="_Toc1600670723"/>
      <w:r w:rsidRPr="1EA45C94">
        <w:rPr>
          <w:b/>
          <w:bCs/>
          <w:color w:val="196A24"/>
          <w:sz w:val="32"/>
          <w:szCs w:val="32"/>
        </w:rPr>
        <w:t>Semi-</w:t>
      </w:r>
      <w:r w:rsidR="04A3C853" w:rsidRPr="1EA45C94">
        <w:rPr>
          <w:b/>
          <w:bCs/>
          <w:color w:val="196A24"/>
          <w:sz w:val="32"/>
          <w:szCs w:val="32"/>
        </w:rPr>
        <w:t>Formal</w:t>
      </w:r>
      <w:r w:rsidR="392F8401" w:rsidRPr="1EA45C94">
        <w:rPr>
          <w:b/>
          <w:bCs/>
          <w:color w:val="196A24"/>
          <w:sz w:val="32"/>
          <w:szCs w:val="32"/>
        </w:rPr>
        <w:t xml:space="preserve"> Pathway</w:t>
      </w:r>
      <w:bookmarkEnd w:id="4"/>
      <w:bookmarkEnd w:id="5"/>
    </w:p>
    <w:tbl>
      <w:tblPr>
        <w:tblStyle w:val="TableGrid"/>
        <w:tblW w:w="0" w:type="auto"/>
        <w:tblLayout w:type="fixed"/>
        <w:tblLook w:val="06A0" w:firstRow="1" w:lastRow="0" w:firstColumn="1" w:lastColumn="0" w:noHBand="1" w:noVBand="1"/>
      </w:tblPr>
      <w:tblGrid>
        <w:gridCol w:w="15390"/>
      </w:tblGrid>
      <w:tr w:rsidR="28A5AFBF" w14:paraId="43A9668F" w14:textId="77777777" w:rsidTr="1E9FA356">
        <w:trPr>
          <w:trHeight w:val="300"/>
        </w:trPr>
        <w:tc>
          <w:tcPr>
            <w:tcW w:w="15390" w:type="dxa"/>
            <w:shd w:val="clear" w:color="auto" w:fill="D9F2D0" w:themeFill="accent6" w:themeFillTint="33"/>
          </w:tcPr>
          <w:p w14:paraId="56665D54" w14:textId="53379D6E" w:rsidR="28A5AFBF" w:rsidRDefault="28A5AFBF" w:rsidP="28A5AFBF">
            <w:pPr>
              <w:jc w:val="center"/>
              <w:rPr>
                <w:rFonts w:eastAsiaTheme="minorEastAsia"/>
              </w:rPr>
            </w:pPr>
            <w:r w:rsidRPr="28A5AFBF">
              <w:rPr>
                <w:rFonts w:eastAsiaTheme="minorEastAsia"/>
              </w:rPr>
              <w:t>Learner Profile</w:t>
            </w:r>
          </w:p>
        </w:tc>
      </w:tr>
      <w:tr w:rsidR="28A5AFBF" w14:paraId="36325ABB" w14:textId="77777777" w:rsidTr="1E9FA356">
        <w:trPr>
          <w:trHeight w:val="5355"/>
        </w:trPr>
        <w:tc>
          <w:tcPr>
            <w:tcW w:w="15390" w:type="dxa"/>
          </w:tcPr>
          <w:p w14:paraId="2244C2CE" w14:textId="142A6C94" w:rsidR="28A5AFBF" w:rsidRDefault="4167D1D6" w:rsidP="592D51A6">
            <w:pPr>
              <w:rPr>
                <w:rFonts w:ascii="Aptos" w:eastAsia="Aptos" w:hAnsi="Aptos" w:cs="Aptos"/>
              </w:rPr>
            </w:pPr>
            <w:r w:rsidRPr="1E9FA356">
              <w:rPr>
                <w:rFonts w:ascii="Aptos" w:eastAsia="Aptos" w:hAnsi="Aptos" w:cs="Aptos"/>
              </w:rPr>
              <w:t xml:space="preserve">The semi-formal curriculum supports a wide range of learners typically working </w:t>
            </w:r>
            <w:r w:rsidR="2382036E" w:rsidRPr="1E9FA356">
              <w:rPr>
                <w:rFonts w:ascii="Aptos" w:eastAsia="Aptos" w:hAnsi="Aptos" w:cs="Aptos"/>
              </w:rPr>
              <w:t>well below age related National Curriculum Levels</w:t>
            </w:r>
            <w:r w:rsidR="0CF0FC8C" w:rsidRPr="1E9FA356">
              <w:rPr>
                <w:rFonts w:ascii="Aptos" w:eastAsia="Aptos" w:hAnsi="Aptos" w:cs="Aptos"/>
              </w:rPr>
              <w:t>.</w:t>
            </w:r>
          </w:p>
          <w:p w14:paraId="6F32A408" w14:textId="50F3B509" w:rsidR="28A5AFBF" w:rsidRDefault="28A5AFBF" w:rsidP="592D51A6">
            <w:pPr>
              <w:rPr>
                <w:rFonts w:ascii="Aptos" w:eastAsia="Aptos" w:hAnsi="Aptos" w:cs="Aptos"/>
              </w:rPr>
            </w:pPr>
          </w:p>
          <w:p w14:paraId="0D2114D5" w14:textId="1E7231EA" w:rsidR="28A5AFBF" w:rsidRDefault="10C5D19D" w:rsidP="1E9FA356">
            <w:pPr>
              <w:rPr>
                <w:rFonts w:ascii="Aptos" w:eastAsia="Aptos" w:hAnsi="Aptos" w:cs="Aptos"/>
                <w:i/>
                <w:iCs/>
              </w:rPr>
            </w:pPr>
            <w:r w:rsidRPr="1E9FA356">
              <w:rPr>
                <w:rFonts w:ascii="Aptos" w:eastAsia="Aptos" w:hAnsi="Aptos" w:cs="Aptos"/>
              </w:rPr>
              <w:t>Learners following the semi-formal curriculum generally have significant and complex learning needs, but they are beginning to develop more consistent skills in communication, interaction and independence. They may use a combination of emerging speech, vocalisations, signs, symbols, or augmentative and alternative communication (AAC) systems to express their needs, make choices and share experiences. These learners often show greater awareness of others and are beginning to form intentional social interactions, though they continue to require high levels of support to generalise skills across contexts.</w:t>
            </w:r>
          </w:p>
          <w:p w14:paraId="0F67EFA2" w14:textId="3A9655B5" w:rsidR="1E9FA356" w:rsidRDefault="1E9FA356" w:rsidP="1E9FA356">
            <w:pPr>
              <w:rPr>
                <w:rFonts w:ascii="Aptos" w:eastAsia="Aptos" w:hAnsi="Aptos" w:cs="Aptos"/>
              </w:rPr>
            </w:pPr>
          </w:p>
          <w:p w14:paraId="3558FB18" w14:textId="2D19AA09" w:rsidR="28A5AFBF" w:rsidRDefault="5AE566AF" w:rsidP="592D51A6">
            <w:r w:rsidRPr="1E9FA356">
              <w:rPr>
                <w:rFonts w:ascii="Aptos" w:eastAsia="Aptos" w:hAnsi="Aptos" w:cs="Aptos"/>
              </w:rPr>
              <w:t>L</w:t>
            </w:r>
            <w:r w:rsidR="695F3410" w:rsidRPr="1E9FA356">
              <w:rPr>
                <w:rFonts w:ascii="Aptos" w:eastAsia="Aptos" w:hAnsi="Aptos" w:cs="Aptos"/>
              </w:rPr>
              <w:t xml:space="preserve">earners are working to extend their </w:t>
            </w:r>
            <w:r w:rsidR="695F3410" w:rsidRPr="1E9FA356">
              <w:rPr>
                <w:rFonts w:ascii="Aptos" w:eastAsia="Aptos" w:hAnsi="Aptos" w:cs="Aptos"/>
                <w:b/>
                <w:bCs/>
              </w:rPr>
              <w:t>Social Communication</w:t>
            </w:r>
            <w:r w:rsidR="695F3410" w:rsidRPr="1E9FA356">
              <w:rPr>
                <w:rFonts w:ascii="Aptos" w:eastAsia="Aptos" w:hAnsi="Aptos" w:cs="Aptos"/>
              </w:rPr>
              <w:t xml:space="preserve"> by engaging in shared activities, developing functional communication, and participating in simple social exchanges with familiar adults and peers. In </w:t>
            </w:r>
            <w:r w:rsidR="695F3410" w:rsidRPr="1E9FA356">
              <w:rPr>
                <w:rFonts w:ascii="Aptos" w:eastAsia="Aptos" w:hAnsi="Aptos" w:cs="Aptos"/>
                <w:b/>
                <w:bCs/>
              </w:rPr>
              <w:t>Emotional Regulation</w:t>
            </w:r>
            <w:r w:rsidR="695F3410" w:rsidRPr="1E9FA356">
              <w:rPr>
                <w:rFonts w:ascii="Aptos" w:eastAsia="Aptos" w:hAnsi="Aptos" w:cs="Aptos"/>
              </w:rPr>
              <w:t xml:space="preserve">, they may be developing strategies to manage arousal levels, cope with changes, and recover from dysregulation with support. Through </w:t>
            </w:r>
            <w:r w:rsidR="695F3410" w:rsidRPr="1E9FA356">
              <w:rPr>
                <w:rFonts w:ascii="Aptos" w:eastAsia="Aptos" w:hAnsi="Aptos" w:cs="Aptos"/>
                <w:b/>
                <w:bCs/>
              </w:rPr>
              <w:t>Transactional Supports</w:t>
            </w:r>
            <w:r w:rsidR="695F3410" w:rsidRPr="1E9FA356">
              <w:rPr>
                <w:rFonts w:ascii="Aptos" w:eastAsia="Aptos" w:hAnsi="Aptos" w:cs="Aptos"/>
              </w:rPr>
              <w:t>, staff provide clear structure, visual and verbal cues, and consistent routines to help learners anticipate events, make connections, and succeed in a range of learning activities.</w:t>
            </w:r>
          </w:p>
          <w:p w14:paraId="2B7E8ED8" w14:textId="4033A954" w:rsidR="28A5AFBF" w:rsidRDefault="10C5D19D" w:rsidP="592D51A6">
            <w:r w:rsidRPr="1E9FA356">
              <w:rPr>
                <w:rFonts w:ascii="Aptos" w:eastAsia="Aptos" w:hAnsi="Aptos" w:cs="Aptos"/>
              </w:rPr>
              <w:t xml:space="preserve">Learners at this level are often able to sustain attention for slightly longer periods, explore activities with more purpose, and participate in early problem-solving tasks. Play may be functional or emerging symbolic, and learners may begin to show preferences for </w:t>
            </w:r>
            <w:proofErr w:type="gramStart"/>
            <w:r w:rsidRPr="1E9FA356">
              <w:rPr>
                <w:rFonts w:ascii="Aptos" w:eastAsia="Aptos" w:hAnsi="Aptos" w:cs="Aptos"/>
              </w:rPr>
              <w:t>particular peers</w:t>
            </w:r>
            <w:proofErr w:type="gramEnd"/>
            <w:r w:rsidRPr="1E9FA356">
              <w:rPr>
                <w:rFonts w:ascii="Aptos" w:eastAsia="Aptos" w:hAnsi="Aptos" w:cs="Aptos"/>
              </w:rPr>
              <w:t>, activities or themes.</w:t>
            </w:r>
          </w:p>
          <w:p w14:paraId="329DC079" w14:textId="6854233F" w:rsidR="1E9FA356" w:rsidRDefault="1E9FA356" w:rsidP="1E9FA356">
            <w:pPr>
              <w:rPr>
                <w:rFonts w:ascii="Aptos" w:eastAsia="Aptos" w:hAnsi="Aptos" w:cs="Aptos"/>
              </w:rPr>
            </w:pPr>
          </w:p>
          <w:p w14:paraId="1B363586" w14:textId="31B03364" w:rsidR="28A5AFBF" w:rsidRDefault="7C77AEE0" w:rsidP="592D51A6">
            <w:r w:rsidRPr="592D51A6">
              <w:rPr>
                <w:rFonts w:ascii="Aptos" w:eastAsia="Aptos" w:hAnsi="Aptos" w:cs="Aptos"/>
              </w:rPr>
              <w:t>The focus of learning is on building independence and transferable life skills, including communication, self-care, and making meaningful choices. Teaching approaches remain highly personalised, but learners are increasingly encouraged to take part in group activities, develop early academic concepts at their own pace, and apply their skills in everyday routines.</w:t>
            </w:r>
          </w:p>
        </w:tc>
      </w:tr>
    </w:tbl>
    <w:p w14:paraId="3E59C432" w14:textId="304AE247" w:rsidR="28A5AFBF" w:rsidRDefault="28A5AFBF" w:rsidP="592D51A6">
      <w:pPr>
        <w:spacing w:before="240" w:after="0"/>
        <w:rPr>
          <w:rFonts w:eastAsiaTheme="minorEastAsia"/>
        </w:rPr>
      </w:pPr>
    </w:p>
    <w:tbl>
      <w:tblPr>
        <w:tblStyle w:val="TableGrid"/>
        <w:tblW w:w="0" w:type="auto"/>
        <w:tblLayout w:type="fixed"/>
        <w:tblLook w:val="06A0" w:firstRow="1" w:lastRow="0" w:firstColumn="1" w:lastColumn="0" w:noHBand="1" w:noVBand="1"/>
      </w:tblPr>
      <w:tblGrid>
        <w:gridCol w:w="15390"/>
      </w:tblGrid>
      <w:tr w:rsidR="28A5AFBF" w14:paraId="0B71734D" w14:textId="77777777" w:rsidTr="592D51A6">
        <w:trPr>
          <w:trHeight w:val="300"/>
        </w:trPr>
        <w:tc>
          <w:tcPr>
            <w:tcW w:w="15390" w:type="dxa"/>
            <w:shd w:val="clear" w:color="auto" w:fill="D9F2D0" w:themeFill="accent6" w:themeFillTint="33"/>
          </w:tcPr>
          <w:p w14:paraId="0C23242B" w14:textId="02874C68" w:rsidR="28A5AFBF" w:rsidRDefault="28A5AFBF" w:rsidP="28A5AFBF">
            <w:pPr>
              <w:jc w:val="center"/>
              <w:rPr>
                <w:rFonts w:eastAsiaTheme="minorEastAsia"/>
              </w:rPr>
            </w:pPr>
            <w:r w:rsidRPr="28A5AFBF">
              <w:rPr>
                <w:rFonts w:eastAsiaTheme="minorEastAsia"/>
              </w:rPr>
              <w:t>Intent</w:t>
            </w:r>
          </w:p>
        </w:tc>
      </w:tr>
      <w:tr w:rsidR="28A5AFBF" w14:paraId="227EAA61" w14:textId="77777777" w:rsidTr="592D51A6">
        <w:trPr>
          <w:trHeight w:val="300"/>
        </w:trPr>
        <w:tc>
          <w:tcPr>
            <w:tcW w:w="15390" w:type="dxa"/>
          </w:tcPr>
          <w:p w14:paraId="051C692F" w14:textId="7442B2E8" w:rsidR="28A5AFBF" w:rsidRDefault="72593C4F" w:rsidP="592D51A6">
            <w:pPr>
              <w:rPr>
                <w:rFonts w:ascii="Aptos" w:eastAsia="Aptos" w:hAnsi="Aptos" w:cs="Aptos"/>
                <w:b/>
                <w:bCs/>
              </w:rPr>
            </w:pPr>
            <w:r w:rsidRPr="592D51A6">
              <w:rPr>
                <w:rFonts w:ascii="Aptos" w:eastAsia="Aptos" w:hAnsi="Aptos" w:cs="Aptos"/>
                <w:b/>
                <w:bCs/>
              </w:rPr>
              <w:t xml:space="preserve">We provide a personalised curriculum that: </w:t>
            </w:r>
          </w:p>
          <w:p w14:paraId="4912DBD0" w14:textId="4636872E" w:rsidR="28A5AFBF" w:rsidRDefault="416B45AC" w:rsidP="636997CC">
            <w:pPr>
              <w:rPr>
                <w:rFonts w:ascii="Aptos" w:eastAsia="Aptos" w:hAnsi="Aptos" w:cs="Aptos"/>
              </w:rPr>
            </w:pPr>
            <w:r w:rsidRPr="636997CC">
              <w:rPr>
                <w:rFonts w:ascii="Aptos" w:eastAsia="Aptos" w:hAnsi="Aptos" w:cs="Aptos"/>
              </w:rPr>
              <w:t xml:space="preserve">Promotes independence by developing skills that will allow learners to be as independent as </w:t>
            </w:r>
            <w:proofErr w:type="gramStart"/>
            <w:r w:rsidRPr="636997CC">
              <w:rPr>
                <w:rFonts w:ascii="Aptos" w:eastAsia="Aptos" w:hAnsi="Aptos" w:cs="Aptos"/>
              </w:rPr>
              <w:t>possible;</w:t>
            </w:r>
            <w:proofErr w:type="gramEnd"/>
            <w:r w:rsidRPr="636997CC">
              <w:rPr>
                <w:rFonts w:ascii="Aptos" w:eastAsia="Aptos" w:hAnsi="Aptos" w:cs="Aptos"/>
              </w:rPr>
              <w:t xml:space="preserve"> </w:t>
            </w:r>
          </w:p>
          <w:p w14:paraId="2DC28D80" w14:textId="610B9632" w:rsidR="28A5AFBF" w:rsidRDefault="416B45AC" w:rsidP="636997CC">
            <w:pPr>
              <w:rPr>
                <w:rFonts w:ascii="Aptos" w:eastAsia="Aptos" w:hAnsi="Aptos" w:cs="Aptos"/>
              </w:rPr>
            </w:pPr>
            <w:r w:rsidRPr="636997CC">
              <w:rPr>
                <w:rFonts w:ascii="Aptos" w:eastAsia="Aptos" w:hAnsi="Aptos" w:cs="Aptos"/>
              </w:rPr>
              <w:lastRenderedPageBreak/>
              <w:t xml:space="preserve">Develops independence by providing explicit instructions and sufficient time for learners to repeat, practise, maintain and consolidate skills; Challenges and stretches learners with a strength in English and Maths to reach their full </w:t>
            </w:r>
            <w:proofErr w:type="gramStart"/>
            <w:r w:rsidRPr="636997CC">
              <w:rPr>
                <w:rFonts w:ascii="Aptos" w:eastAsia="Aptos" w:hAnsi="Aptos" w:cs="Aptos"/>
              </w:rPr>
              <w:t>potential;</w:t>
            </w:r>
            <w:proofErr w:type="gramEnd"/>
            <w:r w:rsidRPr="636997CC">
              <w:rPr>
                <w:rFonts w:ascii="Aptos" w:eastAsia="Aptos" w:hAnsi="Aptos" w:cs="Aptos"/>
              </w:rPr>
              <w:t xml:space="preserve"> </w:t>
            </w:r>
          </w:p>
          <w:p w14:paraId="27BB24E3" w14:textId="15997148" w:rsidR="28A5AFBF" w:rsidRDefault="416B45AC" w:rsidP="636997CC">
            <w:pPr>
              <w:rPr>
                <w:rFonts w:ascii="Aptos" w:eastAsia="Aptos" w:hAnsi="Aptos" w:cs="Aptos"/>
              </w:rPr>
            </w:pPr>
            <w:r w:rsidRPr="636997CC">
              <w:rPr>
                <w:rFonts w:ascii="Aptos" w:eastAsia="Aptos" w:hAnsi="Aptos" w:cs="Aptos"/>
              </w:rPr>
              <w:t xml:space="preserve">Develops learners’ levels of engagement by finding out what interests and motivates </w:t>
            </w:r>
            <w:proofErr w:type="gramStart"/>
            <w:r w:rsidRPr="636997CC">
              <w:rPr>
                <w:rFonts w:ascii="Aptos" w:eastAsia="Aptos" w:hAnsi="Aptos" w:cs="Aptos"/>
              </w:rPr>
              <w:t>them;</w:t>
            </w:r>
            <w:proofErr w:type="gramEnd"/>
            <w:r w:rsidRPr="636997CC">
              <w:rPr>
                <w:rFonts w:ascii="Aptos" w:eastAsia="Aptos" w:hAnsi="Aptos" w:cs="Aptos"/>
              </w:rPr>
              <w:t xml:space="preserve"> </w:t>
            </w:r>
          </w:p>
          <w:p w14:paraId="6EBCC2D2" w14:textId="7C8DC331" w:rsidR="28A5AFBF" w:rsidRDefault="416B45AC" w:rsidP="636997CC">
            <w:pPr>
              <w:rPr>
                <w:rFonts w:ascii="Aptos" w:eastAsia="Aptos" w:hAnsi="Aptos" w:cs="Aptos"/>
              </w:rPr>
            </w:pPr>
            <w:r w:rsidRPr="636997CC">
              <w:rPr>
                <w:rFonts w:ascii="Aptos" w:eastAsia="Aptos" w:hAnsi="Aptos" w:cs="Aptos"/>
              </w:rPr>
              <w:t xml:space="preserve">Provides meaningful contexts for learning that use real-life materials and experiences, concrete resources and practical everyday activities so that learners link experiences and make </w:t>
            </w:r>
            <w:proofErr w:type="gramStart"/>
            <w:r w:rsidRPr="636997CC">
              <w:rPr>
                <w:rFonts w:ascii="Aptos" w:eastAsia="Aptos" w:hAnsi="Aptos" w:cs="Aptos"/>
              </w:rPr>
              <w:t>connections;</w:t>
            </w:r>
            <w:proofErr w:type="gramEnd"/>
            <w:r w:rsidRPr="636997CC">
              <w:rPr>
                <w:rFonts w:ascii="Aptos" w:eastAsia="Aptos" w:hAnsi="Aptos" w:cs="Aptos"/>
              </w:rPr>
              <w:t xml:space="preserve"> </w:t>
            </w:r>
          </w:p>
          <w:p w14:paraId="5EADCD2C" w14:textId="32AD457F" w:rsidR="28A5AFBF" w:rsidRDefault="416B45AC" w:rsidP="636997CC">
            <w:pPr>
              <w:rPr>
                <w:rFonts w:ascii="Aptos" w:eastAsia="Aptos" w:hAnsi="Aptos" w:cs="Aptos"/>
              </w:rPr>
            </w:pPr>
            <w:r w:rsidRPr="636997CC">
              <w:rPr>
                <w:rFonts w:ascii="Aptos" w:eastAsia="Aptos" w:hAnsi="Aptos" w:cs="Aptos"/>
              </w:rPr>
              <w:t xml:space="preserve">Supports learners to develop an awareness of, and interest in, themselves and their immediate surroundings and </w:t>
            </w:r>
            <w:proofErr w:type="gramStart"/>
            <w:r w:rsidRPr="636997CC">
              <w:rPr>
                <w:rFonts w:ascii="Aptos" w:eastAsia="Aptos" w:hAnsi="Aptos" w:cs="Aptos"/>
              </w:rPr>
              <w:t>environment;</w:t>
            </w:r>
            <w:proofErr w:type="gramEnd"/>
            <w:r w:rsidRPr="636997CC">
              <w:rPr>
                <w:rFonts w:ascii="Aptos" w:eastAsia="Aptos" w:hAnsi="Aptos" w:cs="Aptos"/>
              </w:rPr>
              <w:t xml:space="preserve"> </w:t>
            </w:r>
          </w:p>
          <w:p w14:paraId="11457C01" w14:textId="4BEE69E5" w:rsidR="28A5AFBF" w:rsidRDefault="416B45AC" w:rsidP="636997CC">
            <w:pPr>
              <w:rPr>
                <w:rFonts w:ascii="Aptos" w:eastAsia="Aptos" w:hAnsi="Aptos" w:cs="Aptos"/>
              </w:rPr>
            </w:pPr>
            <w:r w:rsidRPr="636997CC">
              <w:rPr>
                <w:rFonts w:ascii="Aptos" w:eastAsia="Aptos" w:hAnsi="Aptos" w:cs="Aptos"/>
              </w:rPr>
              <w:t xml:space="preserve">Recognises the importance of play and games as motivational curriculum activities that allow repetition and consolidation of </w:t>
            </w:r>
            <w:proofErr w:type="gramStart"/>
            <w:r w:rsidRPr="636997CC">
              <w:rPr>
                <w:rFonts w:ascii="Aptos" w:eastAsia="Aptos" w:hAnsi="Aptos" w:cs="Aptos"/>
              </w:rPr>
              <w:t>skills;</w:t>
            </w:r>
            <w:proofErr w:type="gramEnd"/>
            <w:r w:rsidRPr="636997CC">
              <w:rPr>
                <w:rFonts w:ascii="Aptos" w:eastAsia="Aptos" w:hAnsi="Aptos" w:cs="Aptos"/>
              </w:rPr>
              <w:t xml:space="preserve"> </w:t>
            </w:r>
          </w:p>
          <w:p w14:paraId="7952D53A" w14:textId="054E4E99" w:rsidR="28A5AFBF" w:rsidRDefault="416B45AC" w:rsidP="636997CC">
            <w:pPr>
              <w:rPr>
                <w:rFonts w:ascii="Aptos" w:eastAsia="Aptos" w:hAnsi="Aptos" w:cs="Aptos"/>
              </w:rPr>
            </w:pPr>
            <w:r w:rsidRPr="636997CC">
              <w:rPr>
                <w:rFonts w:ascii="Aptos" w:eastAsia="Aptos" w:hAnsi="Aptos" w:cs="Aptos"/>
              </w:rPr>
              <w:t xml:space="preserve">Recognises that when using imagination and thinking of something that is not immediately present, children with SLD may need prompts to recall an </w:t>
            </w:r>
            <w:proofErr w:type="gramStart"/>
            <w:r w:rsidRPr="636997CC">
              <w:rPr>
                <w:rFonts w:ascii="Aptos" w:eastAsia="Aptos" w:hAnsi="Aptos" w:cs="Aptos"/>
              </w:rPr>
              <w:t>experience;</w:t>
            </w:r>
            <w:proofErr w:type="gramEnd"/>
            <w:r w:rsidRPr="636997CC">
              <w:rPr>
                <w:rFonts w:ascii="Aptos" w:eastAsia="Aptos" w:hAnsi="Aptos" w:cs="Aptos"/>
              </w:rPr>
              <w:t xml:space="preserve"> </w:t>
            </w:r>
          </w:p>
          <w:p w14:paraId="35AADFC5" w14:textId="3CFF1E6B" w:rsidR="28A5AFBF" w:rsidRDefault="416B45AC" w:rsidP="636997CC">
            <w:pPr>
              <w:rPr>
                <w:rFonts w:ascii="Aptos" w:eastAsia="Aptos" w:hAnsi="Aptos" w:cs="Aptos"/>
              </w:rPr>
            </w:pPr>
            <w:r w:rsidRPr="636997CC">
              <w:rPr>
                <w:rFonts w:ascii="Aptos" w:eastAsia="Aptos" w:hAnsi="Aptos" w:cs="Aptos"/>
              </w:rPr>
              <w:t xml:space="preserve">Includes activities that move beyond memory-building activities to take part in supported thinking and problem-solving </w:t>
            </w:r>
            <w:proofErr w:type="gramStart"/>
            <w:r w:rsidRPr="636997CC">
              <w:rPr>
                <w:rFonts w:ascii="Aptos" w:eastAsia="Aptos" w:hAnsi="Aptos" w:cs="Aptos"/>
              </w:rPr>
              <w:t>activities;</w:t>
            </w:r>
            <w:proofErr w:type="gramEnd"/>
            <w:r w:rsidRPr="636997CC">
              <w:rPr>
                <w:rFonts w:ascii="Aptos" w:eastAsia="Aptos" w:hAnsi="Aptos" w:cs="Aptos"/>
              </w:rPr>
              <w:t xml:space="preserve"> </w:t>
            </w:r>
          </w:p>
          <w:p w14:paraId="109AC469" w14:textId="7AA02314" w:rsidR="28A5AFBF" w:rsidRDefault="416B45AC" w:rsidP="636997CC">
            <w:pPr>
              <w:rPr>
                <w:rFonts w:ascii="Aptos" w:eastAsia="Aptos" w:hAnsi="Aptos" w:cs="Aptos"/>
              </w:rPr>
            </w:pPr>
            <w:r w:rsidRPr="636997CC">
              <w:rPr>
                <w:rFonts w:ascii="Aptos" w:eastAsia="Aptos" w:hAnsi="Aptos" w:cs="Aptos"/>
              </w:rPr>
              <w:t xml:space="preserve">Provides opportunities for generalising and applying skills and knowledge across curriculum </w:t>
            </w:r>
            <w:proofErr w:type="gramStart"/>
            <w:r w:rsidRPr="636997CC">
              <w:rPr>
                <w:rFonts w:ascii="Aptos" w:eastAsia="Aptos" w:hAnsi="Aptos" w:cs="Aptos"/>
              </w:rPr>
              <w:t>areas;</w:t>
            </w:r>
            <w:proofErr w:type="gramEnd"/>
            <w:r w:rsidRPr="636997CC">
              <w:rPr>
                <w:rFonts w:ascii="Aptos" w:eastAsia="Aptos" w:hAnsi="Aptos" w:cs="Aptos"/>
              </w:rPr>
              <w:t xml:space="preserve"> </w:t>
            </w:r>
          </w:p>
          <w:p w14:paraId="033FF743" w14:textId="54BAEFB5" w:rsidR="28A5AFBF" w:rsidRDefault="416B45AC" w:rsidP="636997CC">
            <w:pPr>
              <w:rPr>
                <w:rFonts w:ascii="Aptos" w:eastAsia="Aptos" w:hAnsi="Aptos" w:cs="Aptos"/>
              </w:rPr>
            </w:pPr>
            <w:r w:rsidRPr="636997CC">
              <w:rPr>
                <w:rFonts w:ascii="Aptos" w:eastAsia="Aptos" w:hAnsi="Aptos" w:cs="Aptos"/>
              </w:rPr>
              <w:t xml:space="preserve">Acknowledges that the physical wellbeing and development of our SLD learners is </w:t>
            </w:r>
            <w:proofErr w:type="gramStart"/>
            <w:r w:rsidRPr="636997CC">
              <w:rPr>
                <w:rFonts w:ascii="Aptos" w:eastAsia="Aptos" w:hAnsi="Aptos" w:cs="Aptos"/>
              </w:rPr>
              <w:t>important;</w:t>
            </w:r>
            <w:proofErr w:type="gramEnd"/>
            <w:r w:rsidRPr="636997CC">
              <w:rPr>
                <w:rFonts w:ascii="Aptos" w:eastAsia="Aptos" w:hAnsi="Aptos" w:cs="Aptos"/>
              </w:rPr>
              <w:t xml:space="preserve"> </w:t>
            </w:r>
          </w:p>
          <w:p w14:paraId="421DB194" w14:textId="5D7438F6" w:rsidR="28A5AFBF" w:rsidRDefault="72593C4F" w:rsidP="592D51A6">
            <w:pPr>
              <w:rPr>
                <w:rFonts w:ascii="Aptos" w:eastAsia="Aptos" w:hAnsi="Aptos" w:cs="Aptos"/>
              </w:rPr>
            </w:pPr>
            <w:r w:rsidRPr="592D51A6">
              <w:rPr>
                <w:rFonts w:ascii="Aptos" w:eastAsia="Aptos" w:hAnsi="Aptos" w:cs="Aptos"/>
              </w:rPr>
              <w:t>Recognises some of our learners may not be physically able to complete practical processes without full support, but that they should be involved in choice and decision-making about the process.</w:t>
            </w:r>
          </w:p>
        </w:tc>
      </w:tr>
    </w:tbl>
    <w:p w14:paraId="2898D38E" w14:textId="267F6D27" w:rsidR="28A5AFBF" w:rsidRDefault="28A5AFBF" w:rsidP="28A5AFBF">
      <w:pPr>
        <w:spacing w:before="240" w:after="0"/>
        <w:rPr>
          <w:rFonts w:eastAsiaTheme="minorEastAsia"/>
        </w:rPr>
      </w:pPr>
    </w:p>
    <w:tbl>
      <w:tblPr>
        <w:tblStyle w:val="TableGrid"/>
        <w:tblW w:w="0" w:type="auto"/>
        <w:tblLayout w:type="fixed"/>
        <w:tblLook w:val="06A0" w:firstRow="1" w:lastRow="0" w:firstColumn="1" w:lastColumn="0" w:noHBand="1" w:noVBand="1"/>
      </w:tblPr>
      <w:tblGrid>
        <w:gridCol w:w="5130"/>
        <w:gridCol w:w="5130"/>
        <w:gridCol w:w="5130"/>
      </w:tblGrid>
      <w:tr w:rsidR="28A5AFBF" w14:paraId="35A09481" w14:textId="77777777" w:rsidTr="1E9FA356">
        <w:trPr>
          <w:trHeight w:val="300"/>
        </w:trPr>
        <w:tc>
          <w:tcPr>
            <w:tcW w:w="15390" w:type="dxa"/>
            <w:gridSpan w:val="3"/>
            <w:shd w:val="clear" w:color="auto" w:fill="D9F2D0" w:themeFill="accent6" w:themeFillTint="33"/>
          </w:tcPr>
          <w:p w14:paraId="7FB6651D" w14:textId="7E7A676A" w:rsidR="28A5AFBF" w:rsidRDefault="28A5AFBF" w:rsidP="28A5AFBF">
            <w:pPr>
              <w:jc w:val="center"/>
              <w:rPr>
                <w:rFonts w:eastAsiaTheme="minorEastAsia"/>
              </w:rPr>
            </w:pPr>
            <w:r w:rsidRPr="28A5AFBF">
              <w:rPr>
                <w:rFonts w:eastAsiaTheme="minorEastAsia"/>
              </w:rPr>
              <w:t>Implementation</w:t>
            </w:r>
          </w:p>
        </w:tc>
      </w:tr>
      <w:tr w:rsidR="28A5AFBF" w14:paraId="1E4FEA0E" w14:textId="77777777" w:rsidTr="1E9FA356">
        <w:trPr>
          <w:trHeight w:val="300"/>
        </w:trPr>
        <w:tc>
          <w:tcPr>
            <w:tcW w:w="5130" w:type="dxa"/>
          </w:tcPr>
          <w:p w14:paraId="4F9D3872" w14:textId="7382033D" w:rsidR="28A5AFBF" w:rsidRDefault="28A5AFBF" w:rsidP="28A5AFBF">
            <w:pPr>
              <w:jc w:val="center"/>
              <w:rPr>
                <w:rFonts w:eastAsiaTheme="minorEastAsia"/>
              </w:rPr>
            </w:pPr>
            <w:r w:rsidRPr="28A5AFBF">
              <w:rPr>
                <w:rFonts w:eastAsiaTheme="minorEastAsia"/>
              </w:rPr>
              <w:t>Whole School Approach</w:t>
            </w:r>
          </w:p>
        </w:tc>
        <w:tc>
          <w:tcPr>
            <w:tcW w:w="5130" w:type="dxa"/>
          </w:tcPr>
          <w:p w14:paraId="5B2AAEFE" w14:textId="11F60470" w:rsidR="28A5AFBF" w:rsidRDefault="28A5AFBF" w:rsidP="28A5AFBF">
            <w:pPr>
              <w:jc w:val="center"/>
              <w:rPr>
                <w:rFonts w:eastAsiaTheme="minorEastAsia"/>
              </w:rPr>
            </w:pPr>
            <w:r w:rsidRPr="28A5AFBF">
              <w:rPr>
                <w:rFonts w:eastAsiaTheme="minorEastAsia"/>
              </w:rPr>
              <w:t>Lessons</w:t>
            </w:r>
          </w:p>
        </w:tc>
        <w:tc>
          <w:tcPr>
            <w:tcW w:w="5130" w:type="dxa"/>
          </w:tcPr>
          <w:p w14:paraId="5CE5D5EB" w14:textId="718836FF" w:rsidR="28A5AFBF" w:rsidRDefault="28A5AFBF" w:rsidP="28A5AFBF">
            <w:pPr>
              <w:jc w:val="center"/>
              <w:rPr>
                <w:rFonts w:eastAsiaTheme="minorEastAsia"/>
              </w:rPr>
            </w:pPr>
            <w:r w:rsidRPr="28A5AFBF">
              <w:rPr>
                <w:rFonts w:eastAsiaTheme="minorEastAsia"/>
              </w:rPr>
              <w:t>Curriculum Areas</w:t>
            </w:r>
          </w:p>
        </w:tc>
      </w:tr>
      <w:tr w:rsidR="28A5AFBF" w14:paraId="2B3AC668" w14:textId="77777777" w:rsidTr="1E9FA356">
        <w:trPr>
          <w:trHeight w:val="300"/>
        </w:trPr>
        <w:tc>
          <w:tcPr>
            <w:tcW w:w="5130" w:type="dxa"/>
          </w:tcPr>
          <w:p w14:paraId="1B35A822" w14:textId="4EEBCA2D" w:rsidR="28A5AFBF" w:rsidRDefault="2128779F" w:rsidP="636997CC">
            <w:pPr>
              <w:rPr>
                <w:rFonts w:ascii="Aptos" w:eastAsia="Aptos" w:hAnsi="Aptos" w:cs="Aptos"/>
              </w:rPr>
            </w:pPr>
            <w:r w:rsidRPr="636997CC">
              <w:rPr>
                <w:rFonts w:ascii="Aptos" w:eastAsia="Aptos" w:hAnsi="Aptos" w:cs="Aptos"/>
              </w:rPr>
              <w:t>We have common themes in place across the curriculum, which aim to be interesting, engaging and appropriate for our learners and that provide relevant learning contexts for them to grow. The topics we teach are the vehicle for new learning to take place and to enable learners to make progress.</w:t>
            </w:r>
          </w:p>
        </w:tc>
        <w:tc>
          <w:tcPr>
            <w:tcW w:w="5130" w:type="dxa"/>
          </w:tcPr>
          <w:p w14:paraId="6CC93CE9" w14:textId="28A58632" w:rsidR="28A5AFBF" w:rsidRDefault="7E83F2A3" w:rsidP="636997CC">
            <w:pPr>
              <w:rPr>
                <w:rFonts w:ascii="Aptos" w:eastAsia="Aptos" w:hAnsi="Aptos" w:cs="Aptos"/>
              </w:rPr>
            </w:pPr>
            <w:r w:rsidRPr="1226725B">
              <w:rPr>
                <w:rFonts w:ascii="Aptos" w:eastAsia="Aptos" w:hAnsi="Aptos" w:cs="Aptos"/>
              </w:rPr>
              <w:t xml:space="preserve">On this pathway we aim to minimise the learning barriers experienced by individual learners. We aim to equip our </w:t>
            </w:r>
            <w:r w:rsidR="27BFE13E" w:rsidRPr="1226725B">
              <w:rPr>
                <w:rFonts w:ascii="Aptos" w:eastAsia="Aptos" w:hAnsi="Aptos" w:cs="Aptos"/>
              </w:rPr>
              <w:t>l</w:t>
            </w:r>
            <w:r w:rsidRPr="1226725B">
              <w:rPr>
                <w:rFonts w:ascii="Aptos" w:eastAsia="Aptos" w:hAnsi="Aptos" w:cs="Aptos"/>
              </w:rPr>
              <w:t>earners with the skills, knowledge and passion to participate</w:t>
            </w:r>
            <w:r w:rsidR="56DB093C" w:rsidRPr="1226725B">
              <w:rPr>
                <w:rFonts w:ascii="Aptos" w:eastAsia="Aptos" w:hAnsi="Aptos" w:cs="Aptos"/>
              </w:rPr>
              <w:t xml:space="preserve"> </w:t>
            </w:r>
            <w:r w:rsidRPr="1226725B">
              <w:rPr>
                <w:rFonts w:ascii="Aptos" w:eastAsia="Aptos" w:hAnsi="Aptos" w:cs="Aptos"/>
              </w:rPr>
              <w:t xml:space="preserve">and contribute within society, empowering them to live active and fulfilled lives. </w:t>
            </w:r>
          </w:p>
          <w:p w14:paraId="4E0F3224" w14:textId="43214DC6" w:rsidR="28A5AFBF" w:rsidRDefault="28A5AFBF" w:rsidP="636997CC">
            <w:pPr>
              <w:rPr>
                <w:rFonts w:ascii="Aptos" w:eastAsia="Aptos" w:hAnsi="Aptos" w:cs="Aptos"/>
              </w:rPr>
            </w:pPr>
          </w:p>
          <w:p w14:paraId="1C7B649A" w14:textId="05E51B6A" w:rsidR="28A5AFBF" w:rsidRDefault="4770D0E1" w:rsidP="636997CC">
            <w:pPr>
              <w:rPr>
                <w:rFonts w:ascii="Aptos" w:eastAsia="Aptos" w:hAnsi="Aptos" w:cs="Aptos"/>
              </w:rPr>
            </w:pPr>
            <w:r w:rsidRPr="592D51A6">
              <w:rPr>
                <w:rFonts w:ascii="Aptos" w:eastAsia="Aptos" w:hAnsi="Aptos" w:cs="Aptos"/>
              </w:rPr>
              <w:t>It is essential that learning is purposeful, immersive, fun and interactive; therefore, our</w:t>
            </w:r>
            <w:r w:rsidR="259BF31D" w:rsidRPr="592D51A6">
              <w:rPr>
                <w:rFonts w:ascii="Aptos" w:eastAsia="Aptos" w:hAnsi="Aptos" w:cs="Aptos"/>
              </w:rPr>
              <w:t xml:space="preserve"> lessons </w:t>
            </w:r>
            <w:proofErr w:type="gramStart"/>
            <w:r w:rsidR="259BF31D" w:rsidRPr="592D51A6">
              <w:rPr>
                <w:rFonts w:ascii="Aptos" w:eastAsia="Aptos" w:hAnsi="Aptos" w:cs="Aptos"/>
              </w:rPr>
              <w:t>include:</w:t>
            </w:r>
            <w:proofErr w:type="gramEnd"/>
            <w:r w:rsidR="259BF31D" w:rsidRPr="592D51A6">
              <w:rPr>
                <w:rFonts w:ascii="Aptos" w:eastAsia="Aptos" w:hAnsi="Aptos" w:cs="Aptos"/>
              </w:rPr>
              <w:t xml:space="preserve"> </w:t>
            </w:r>
            <w:r w:rsidR="116C630C" w:rsidRPr="592D51A6">
              <w:rPr>
                <w:rFonts w:ascii="Aptos" w:eastAsia="Aptos" w:hAnsi="Aptos" w:cs="Aptos"/>
              </w:rPr>
              <w:t>c</w:t>
            </w:r>
            <w:r w:rsidR="259BF31D" w:rsidRPr="592D51A6">
              <w:rPr>
                <w:rFonts w:ascii="Aptos" w:eastAsia="Aptos" w:hAnsi="Aptos" w:cs="Aptos"/>
              </w:rPr>
              <w:t xml:space="preserve">ollaborative learning; </w:t>
            </w:r>
            <w:r w:rsidR="2CFAAE41" w:rsidRPr="592D51A6">
              <w:rPr>
                <w:rFonts w:ascii="Aptos" w:eastAsia="Aptos" w:hAnsi="Aptos" w:cs="Aptos"/>
              </w:rPr>
              <w:t>a</w:t>
            </w:r>
            <w:r w:rsidR="259BF31D" w:rsidRPr="592D51A6">
              <w:rPr>
                <w:rFonts w:ascii="Aptos" w:eastAsia="Aptos" w:hAnsi="Aptos" w:cs="Aptos"/>
              </w:rPr>
              <w:t xml:space="preserve">ctive learning; </w:t>
            </w:r>
            <w:r w:rsidR="0BCAB9CE" w:rsidRPr="592D51A6">
              <w:rPr>
                <w:rFonts w:ascii="Aptos" w:eastAsia="Aptos" w:hAnsi="Aptos" w:cs="Aptos"/>
              </w:rPr>
              <w:t>m</w:t>
            </w:r>
            <w:r w:rsidR="259BF31D" w:rsidRPr="592D51A6">
              <w:rPr>
                <w:rFonts w:ascii="Aptos" w:eastAsia="Aptos" w:hAnsi="Aptos" w:cs="Aptos"/>
              </w:rPr>
              <w:t xml:space="preserve">ulti-sensory activities; </w:t>
            </w:r>
            <w:r w:rsidR="2CC9F78C" w:rsidRPr="592D51A6">
              <w:rPr>
                <w:rFonts w:ascii="Aptos" w:eastAsia="Aptos" w:hAnsi="Aptos" w:cs="Aptos"/>
              </w:rPr>
              <w:t>a</w:t>
            </w:r>
            <w:r w:rsidR="6E20E4C6" w:rsidRPr="592D51A6">
              <w:rPr>
                <w:rFonts w:ascii="Aptos" w:eastAsia="Aptos" w:hAnsi="Aptos" w:cs="Aptos"/>
              </w:rPr>
              <w:t xml:space="preserve">daptive </w:t>
            </w:r>
            <w:r w:rsidR="579889C3" w:rsidRPr="592D51A6">
              <w:rPr>
                <w:rFonts w:ascii="Aptos" w:eastAsia="Aptos" w:hAnsi="Aptos" w:cs="Aptos"/>
              </w:rPr>
              <w:t>t</w:t>
            </w:r>
            <w:r w:rsidR="6E20E4C6" w:rsidRPr="592D51A6">
              <w:rPr>
                <w:rFonts w:ascii="Aptos" w:eastAsia="Aptos" w:hAnsi="Aptos" w:cs="Aptos"/>
              </w:rPr>
              <w:t>eaching</w:t>
            </w:r>
            <w:r w:rsidR="259BF31D" w:rsidRPr="592D51A6">
              <w:rPr>
                <w:rFonts w:ascii="Aptos" w:eastAsia="Aptos" w:hAnsi="Aptos" w:cs="Aptos"/>
              </w:rPr>
              <w:t xml:space="preserve">; </w:t>
            </w:r>
            <w:r w:rsidR="3343163F" w:rsidRPr="592D51A6">
              <w:rPr>
                <w:rFonts w:ascii="Aptos" w:eastAsia="Aptos" w:hAnsi="Aptos" w:cs="Aptos"/>
              </w:rPr>
              <w:t>i</w:t>
            </w:r>
            <w:r w:rsidR="259BF31D" w:rsidRPr="592D51A6">
              <w:rPr>
                <w:rFonts w:ascii="Aptos" w:eastAsia="Aptos" w:hAnsi="Aptos" w:cs="Aptos"/>
              </w:rPr>
              <w:t>ndividualisation.</w:t>
            </w:r>
          </w:p>
          <w:p w14:paraId="31CF199D" w14:textId="57F80514" w:rsidR="636997CC" w:rsidRDefault="636997CC" w:rsidP="636997CC">
            <w:pPr>
              <w:rPr>
                <w:rFonts w:ascii="Aptos" w:eastAsia="Aptos" w:hAnsi="Aptos" w:cs="Aptos"/>
              </w:rPr>
            </w:pPr>
          </w:p>
          <w:p w14:paraId="7D22D6FF" w14:textId="6B0C8603" w:rsidR="28A5AFBF" w:rsidRDefault="259BF31D" w:rsidP="636997CC">
            <w:r w:rsidRPr="592D51A6">
              <w:rPr>
                <w:rFonts w:ascii="Aptos" w:eastAsia="Aptos" w:hAnsi="Aptos" w:cs="Aptos"/>
              </w:rPr>
              <w:lastRenderedPageBreak/>
              <w:t xml:space="preserve">To aid communication in lessons, we use a wide range of communication methods. On the semi-formal </w:t>
            </w:r>
            <w:proofErr w:type="gramStart"/>
            <w:r w:rsidRPr="592D51A6">
              <w:rPr>
                <w:rFonts w:ascii="Aptos" w:eastAsia="Aptos" w:hAnsi="Aptos" w:cs="Aptos"/>
              </w:rPr>
              <w:t>curriculum</w:t>
            </w:r>
            <w:proofErr w:type="gramEnd"/>
            <w:r w:rsidRPr="592D51A6">
              <w:rPr>
                <w:rFonts w:ascii="Aptos" w:eastAsia="Aptos" w:hAnsi="Aptos" w:cs="Aptos"/>
              </w:rPr>
              <w:t xml:space="preserve"> you might see use </w:t>
            </w:r>
            <w:proofErr w:type="gramStart"/>
            <w:r w:rsidRPr="592D51A6">
              <w:rPr>
                <w:rFonts w:ascii="Aptos" w:eastAsia="Aptos" w:hAnsi="Aptos" w:cs="Aptos"/>
              </w:rPr>
              <w:t>of:</w:t>
            </w:r>
            <w:proofErr w:type="gramEnd"/>
            <w:r w:rsidRPr="592D51A6">
              <w:rPr>
                <w:rFonts w:ascii="Aptos" w:eastAsia="Aptos" w:hAnsi="Aptos" w:cs="Aptos"/>
              </w:rPr>
              <w:t xml:space="preserve"> </w:t>
            </w:r>
            <w:r w:rsidR="1CF93227" w:rsidRPr="592D51A6">
              <w:rPr>
                <w:rFonts w:ascii="Aptos" w:eastAsia="Aptos" w:hAnsi="Aptos" w:cs="Aptos"/>
              </w:rPr>
              <w:t>p</w:t>
            </w:r>
            <w:r w:rsidRPr="592D51A6">
              <w:rPr>
                <w:rFonts w:ascii="Aptos" w:eastAsia="Aptos" w:hAnsi="Aptos" w:cs="Aptos"/>
              </w:rPr>
              <w:t xml:space="preserve">hoto support visuals </w:t>
            </w:r>
          </w:p>
          <w:p w14:paraId="0C17C862" w14:textId="65369F04" w:rsidR="28A5AFBF" w:rsidRDefault="625F7301" w:rsidP="636997CC">
            <w:r w:rsidRPr="592D51A6">
              <w:rPr>
                <w:rFonts w:ascii="Aptos" w:eastAsia="Aptos" w:hAnsi="Aptos" w:cs="Aptos"/>
              </w:rPr>
              <w:t>v</w:t>
            </w:r>
            <w:r w:rsidR="259BF31D" w:rsidRPr="592D51A6">
              <w:rPr>
                <w:rFonts w:ascii="Aptos" w:eastAsia="Aptos" w:hAnsi="Aptos" w:cs="Aptos"/>
              </w:rPr>
              <w:t xml:space="preserve">isual symbols </w:t>
            </w:r>
          </w:p>
          <w:p w14:paraId="0B33C851" w14:textId="51FE17BF" w:rsidR="28A5AFBF" w:rsidRDefault="259BF31D" w:rsidP="636997CC">
            <w:r w:rsidRPr="592D51A6">
              <w:rPr>
                <w:rFonts w:ascii="Aptos" w:eastAsia="Aptos" w:hAnsi="Aptos" w:cs="Aptos"/>
              </w:rPr>
              <w:t xml:space="preserve">Now and Next prompts </w:t>
            </w:r>
          </w:p>
          <w:p w14:paraId="009579B6" w14:textId="6A8EE1E0" w:rsidR="28A5AFBF" w:rsidRDefault="4A5E69BA" w:rsidP="1E9FA356">
            <w:pPr>
              <w:rPr>
                <w:rFonts w:ascii="Aptos" w:eastAsia="Aptos" w:hAnsi="Aptos" w:cs="Aptos"/>
              </w:rPr>
            </w:pPr>
            <w:r w:rsidRPr="1E9FA356">
              <w:rPr>
                <w:rFonts w:ascii="Aptos" w:eastAsia="Aptos" w:hAnsi="Aptos" w:cs="Aptos"/>
              </w:rPr>
              <w:t>OFG’s sign supported system</w:t>
            </w:r>
          </w:p>
          <w:p w14:paraId="3FEFDC08" w14:textId="0B7BD403" w:rsidR="28A5AFBF" w:rsidRDefault="5F28D37A" w:rsidP="636997CC">
            <w:r w:rsidRPr="592D51A6">
              <w:rPr>
                <w:rFonts w:ascii="Aptos" w:eastAsia="Aptos" w:hAnsi="Aptos" w:cs="Aptos"/>
              </w:rPr>
              <w:t xml:space="preserve">Visual timetable </w:t>
            </w:r>
          </w:p>
          <w:p w14:paraId="0E14E873" w14:textId="3D0E14C7" w:rsidR="28A5AFBF" w:rsidRDefault="632D6BAC" w:rsidP="1EA45C94">
            <w:pPr>
              <w:rPr>
                <w:rFonts w:ascii="Aptos" w:eastAsia="Aptos" w:hAnsi="Aptos" w:cs="Aptos"/>
              </w:rPr>
            </w:pPr>
            <w:r w:rsidRPr="1EA45C94">
              <w:rPr>
                <w:rFonts w:ascii="Aptos" w:eastAsia="Aptos" w:hAnsi="Aptos" w:cs="Aptos"/>
              </w:rPr>
              <w:t>Talk</w:t>
            </w:r>
            <w:r w:rsidR="4F321942" w:rsidRPr="1EA45C94">
              <w:rPr>
                <w:rFonts w:ascii="Aptos" w:eastAsia="Aptos" w:hAnsi="Aptos" w:cs="Aptos"/>
              </w:rPr>
              <w:t xml:space="preserve"> mats </w:t>
            </w:r>
          </w:p>
          <w:p w14:paraId="38DA5CB0" w14:textId="04C19A71" w:rsidR="28A5AFBF" w:rsidRDefault="5F28D37A" w:rsidP="636997CC">
            <w:r w:rsidRPr="592D51A6">
              <w:rPr>
                <w:rFonts w:ascii="Aptos" w:eastAsia="Aptos" w:hAnsi="Aptos" w:cs="Aptos"/>
              </w:rPr>
              <w:t xml:space="preserve">Social stories  </w:t>
            </w:r>
          </w:p>
          <w:p w14:paraId="44FF5975" w14:textId="3CA9257E" w:rsidR="28A5AFBF" w:rsidRDefault="5F28D37A" w:rsidP="636997CC">
            <w:r w:rsidRPr="592D51A6">
              <w:rPr>
                <w:rFonts w:ascii="Aptos" w:eastAsia="Aptos" w:hAnsi="Aptos" w:cs="Aptos"/>
              </w:rPr>
              <w:t>Verbal communication</w:t>
            </w:r>
            <w:r w:rsidR="6A5848A6" w:rsidRPr="592D51A6">
              <w:rPr>
                <w:rFonts w:ascii="Aptos" w:eastAsia="Aptos" w:hAnsi="Aptos" w:cs="Aptos"/>
              </w:rPr>
              <w:t xml:space="preserve"> </w:t>
            </w:r>
          </w:p>
          <w:p w14:paraId="2151F11F" w14:textId="04D06E09" w:rsidR="28A5AFBF" w:rsidRDefault="6A5848A6" w:rsidP="636997CC">
            <w:r w:rsidRPr="592D51A6">
              <w:rPr>
                <w:rFonts w:ascii="Aptos" w:eastAsia="Aptos" w:hAnsi="Aptos" w:cs="Aptos"/>
              </w:rPr>
              <w:t>Key word language</w:t>
            </w:r>
          </w:p>
        </w:tc>
        <w:tc>
          <w:tcPr>
            <w:tcW w:w="5130" w:type="dxa"/>
          </w:tcPr>
          <w:p w14:paraId="3BC94A78" w14:textId="1B33A84A" w:rsidR="22445DB1" w:rsidRDefault="22445DB1" w:rsidP="1E9FA356">
            <w:pPr>
              <w:rPr>
                <w:rFonts w:ascii="Aptos" w:eastAsia="Aptos" w:hAnsi="Aptos" w:cs="Aptos"/>
              </w:rPr>
            </w:pPr>
            <w:r w:rsidRPr="1E9FA356">
              <w:rPr>
                <w:rFonts w:ascii="Aptos" w:eastAsia="Aptos" w:hAnsi="Aptos" w:cs="Aptos"/>
              </w:rPr>
              <w:lastRenderedPageBreak/>
              <w:t>Our classes follow a half termly overarching transdisciplinary theme from t</w:t>
            </w:r>
            <w:r w:rsidR="5A632227" w:rsidRPr="1E9FA356">
              <w:rPr>
                <w:rFonts w:ascii="Aptos" w:eastAsia="Aptos" w:hAnsi="Aptos" w:cs="Aptos"/>
              </w:rPr>
              <w:t>he Long-Term</w:t>
            </w:r>
            <w:r w:rsidRPr="1E9FA356">
              <w:rPr>
                <w:rFonts w:ascii="Aptos" w:eastAsia="Aptos" w:hAnsi="Aptos" w:cs="Aptos"/>
              </w:rPr>
              <w:t xml:space="preserve"> Plan.</w:t>
            </w:r>
            <w:r w:rsidR="43386F77" w:rsidRPr="1E9FA356">
              <w:rPr>
                <w:rFonts w:ascii="Aptos" w:eastAsia="Aptos" w:hAnsi="Aptos" w:cs="Aptos"/>
              </w:rPr>
              <w:t xml:space="preserve"> Kapow is used as a knowledge source.</w:t>
            </w:r>
          </w:p>
          <w:p w14:paraId="123985BF" w14:textId="5735C9E4" w:rsidR="592D51A6" w:rsidRDefault="592D51A6" w:rsidP="592D51A6">
            <w:pPr>
              <w:rPr>
                <w:rFonts w:ascii="Aptos" w:eastAsia="Aptos" w:hAnsi="Aptos" w:cs="Aptos"/>
              </w:rPr>
            </w:pPr>
          </w:p>
          <w:p w14:paraId="3536593B" w14:textId="6506772A" w:rsidR="22B41364" w:rsidRDefault="220DE4E7" w:rsidP="592D51A6">
            <w:pPr>
              <w:rPr>
                <w:rFonts w:ascii="Aptos" w:eastAsia="Aptos" w:hAnsi="Aptos" w:cs="Aptos"/>
              </w:rPr>
            </w:pPr>
            <w:r w:rsidRPr="1226725B">
              <w:rPr>
                <w:rFonts w:ascii="Aptos" w:eastAsia="Aptos" w:hAnsi="Aptos" w:cs="Aptos"/>
              </w:rPr>
              <w:t>Language</w:t>
            </w:r>
          </w:p>
          <w:p w14:paraId="265CE44C" w14:textId="5C5E5300" w:rsidR="28A5AFBF" w:rsidRDefault="1099E7EE" w:rsidP="1226725B">
            <w:pPr>
              <w:rPr>
                <w:rFonts w:ascii="Aptos" w:eastAsia="Aptos" w:hAnsi="Aptos" w:cs="Aptos"/>
              </w:rPr>
            </w:pPr>
            <w:r w:rsidRPr="79DBBF54">
              <w:rPr>
                <w:rFonts w:ascii="Aptos" w:eastAsia="Aptos" w:hAnsi="Aptos" w:cs="Aptos"/>
              </w:rPr>
              <w:t>Blank’s Level of Questioning is used to support children’s language development by ensuring that questions are pitched to the children at the correct level, which supports their understanding of the task.</w:t>
            </w:r>
          </w:p>
          <w:p w14:paraId="7305BB36" w14:textId="5C6E5970" w:rsidR="79DBBF54" w:rsidRDefault="79DBBF54" w:rsidP="79DBBF54">
            <w:pPr>
              <w:rPr>
                <w:rFonts w:ascii="Aptos" w:eastAsia="Aptos" w:hAnsi="Aptos" w:cs="Aptos"/>
              </w:rPr>
            </w:pPr>
          </w:p>
          <w:p w14:paraId="19DC2E7F" w14:textId="4B554698" w:rsidR="28A5AFBF" w:rsidRDefault="1EA2CB69" w:rsidP="1EA45C94">
            <w:pPr>
              <w:rPr>
                <w:rFonts w:ascii="Aptos" w:eastAsia="Aptos" w:hAnsi="Aptos" w:cs="Aptos"/>
                <w:highlight w:val="yellow"/>
              </w:rPr>
            </w:pPr>
            <w:r w:rsidRPr="1EA45C94">
              <w:rPr>
                <w:rFonts w:ascii="Aptos" w:eastAsia="Aptos" w:hAnsi="Aptos" w:cs="Aptos"/>
              </w:rPr>
              <w:t>Little Wandle Phonics</w:t>
            </w:r>
            <w:r w:rsidR="4F20889C" w:rsidRPr="1EA45C94">
              <w:rPr>
                <w:rFonts w:ascii="Aptos" w:eastAsia="Aptos" w:hAnsi="Aptos" w:cs="Aptos"/>
              </w:rPr>
              <w:t xml:space="preserve"> </w:t>
            </w:r>
            <w:r w:rsidR="1F518BB3" w:rsidRPr="1EA45C94">
              <w:rPr>
                <w:rFonts w:ascii="Aptos" w:eastAsia="Aptos" w:hAnsi="Aptos" w:cs="Aptos"/>
              </w:rPr>
              <w:t xml:space="preserve">and </w:t>
            </w:r>
            <w:r w:rsidR="2A0458F3" w:rsidRPr="1EA45C94">
              <w:rPr>
                <w:rFonts w:ascii="Aptos" w:eastAsia="Aptos" w:hAnsi="Aptos" w:cs="Aptos"/>
              </w:rPr>
              <w:t>Early Reading.</w:t>
            </w:r>
          </w:p>
          <w:p w14:paraId="2344BB95" w14:textId="042435D0" w:rsidR="28A5AFBF" w:rsidRDefault="543067EA" w:rsidP="146646D3">
            <w:pPr>
              <w:rPr>
                <w:rFonts w:ascii="Aptos" w:eastAsia="Aptos" w:hAnsi="Aptos" w:cs="Aptos"/>
              </w:rPr>
            </w:pPr>
            <w:r w:rsidRPr="592D51A6">
              <w:rPr>
                <w:rFonts w:ascii="Aptos" w:eastAsia="Aptos" w:hAnsi="Aptos" w:cs="Aptos"/>
              </w:rPr>
              <w:t>Early Literacy</w:t>
            </w:r>
            <w:r w:rsidR="35D90BC6" w:rsidRPr="592D51A6">
              <w:rPr>
                <w:rFonts w:ascii="Aptos" w:eastAsia="Aptos" w:hAnsi="Aptos" w:cs="Aptos"/>
              </w:rPr>
              <w:t xml:space="preserve"> - Literacy Shed</w:t>
            </w:r>
          </w:p>
          <w:p w14:paraId="19E34BF9" w14:textId="5BA35D7B" w:rsidR="0B14A166" w:rsidRDefault="347A235F" w:rsidP="1EA45C94">
            <w:pPr>
              <w:rPr>
                <w:rFonts w:ascii="Aptos" w:eastAsia="Aptos" w:hAnsi="Aptos" w:cs="Aptos"/>
              </w:rPr>
            </w:pPr>
            <w:proofErr w:type="spellStart"/>
            <w:r w:rsidRPr="1EA45C94">
              <w:rPr>
                <w:rFonts w:ascii="Aptos" w:eastAsia="Aptos" w:hAnsi="Aptos" w:cs="Aptos"/>
              </w:rPr>
              <w:lastRenderedPageBreak/>
              <w:t>Rennaissance</w:t>
            </w:r>
            <w:proofErr w:type="spellEnd"/>
            <w:r w:rsidRPr="1EA45C94">
              <w:rPr>
                <w:rFonts w:ascii="Aptos" w:eastAsia="Aptos" w:hAnsi="Aptos" w:cs="Aptos"/>
              </w:rPr>
              <w:t>: Accelerated Reader</w:t>
            </w:r>
            <w:r w:rsidR="2C5DE08B" w:rsidRPr="1EA45C94">
              <w:rPr>
                <w:rFonts w:ascii="Aptos" w:eastAsia="Aptos" w:hAnsi="Aptos" w:cs="Aptos"/>
              </w:rPr>
              <w:t>, Star English</w:t>
            </w:r>
          </w:p>
          <w:p w14:paraId="79C05228" w14:textId="267A6EC2" w:rsidR="592D51A6" w:rsidRDefault="592D51A6" w:rsidP="592D51A6">
            <w:pPr>
              <w:rPr>
                <w:rFonts w:ascii="Aptos" w:eastAsia="Aptos" w:hAnsi="Aptos" w:cs="Aptos"/>
              </w:rPr>
            </w:pPr>
          </w:p>
          <w:p w14:paraId="1E0186F2" w14:textId="02AD6F4F" w:rsidR="28A5AFBF" w:rsidRDefault="5ED5E808" w:rsidP="146646D3">
            <w:pPr>
              <w:rPr>
                <w:rFonts w:ascii="Aptos" w:eastAsia="Aptos" w:hAnsi="Aptos" w:cs="Aptos"/>
              </w:rPr>
            </w:pPr>
            <w:r w:rsidRPr="1EA45C94">
              <w:rPr>
                <w:rFonts w:ascii="Aptos" w:eastAsia="Aptos" w:hAnsi="Aptos" w:cs="Aptos"/>
              </w:rPr>
              <w:t xml:space="preserve">Early </w:t>
            </w:r>
            <w:r w:rsidR="1BBC20CB" w:rsidRPr="1EA45C94">
              <w:rPr>
                <w:rFonts w:ascii="Aptos" w:eastAsia="Aptos" w:hAnsi="Aptos" w:cs="Aptos"/>
              </w:rPr>
              <w:t xml:space="preserve">Numeracy </w:t>
            </w:r>
            <w:r w:rsidR="4576ED86" w:rsidRPr="1EA45C94">
              <w:rPr>
                <w:rFonts w:ascii="Aptos" w:eastAsia="Aptos" w:hAnsi="Aptos" w:cs="Aptos"/>
              </w:rPr>
              <w:t xml:space="preserve">- </w:t>
            </w:r>
            <w:proofErr w:type="spellStart"/>
            <w:r w:rsidR="4576ED86" w:rsidRPr="1EA45C94">
              <w:rPr>
                <w:rFonts w:ascii="Aptos" w:eastAsia="Aptos" w:hAnsi="Aptos" w:cs="Aptos"/>
              </w:rPr>
              <w:t>WhiteRose</w:t>
            </w:r>
            <w:proofErr w:type="spellEnd"/>
            <w:r w:rsidR="33352E10" w:rsidRPr="1EA45C94">
              <w:rPr>
                <w:rFonts w:ascii="Aptos" w:eastAsia="Aptos" w:hAnsi="Aptos" w:cs="Aptos"/>
              </w:rPr>
              <w:t xml:space="preserve"> Maths</w:t>
            </w:r>
            <w:r w:rsidR="05E242EB" w:rsidRPr="1EA45C94">
              <w:rPr>
                <w:rFonts w:ascii="Aptos" w:eastAsia="Aptos" w:hAnsi="Aptos" w:cs="Aptos"/>
              </w:rPr>
              <w:t>, Star Maths</w:t>
            </w:r>
          </w:p>
          <w:p w14:paraId="015F7433" w14:textId="76F210CB" w:rsidR="592D51A6" w:rsidRDefault="592D51A6" w:rsidP="592D51A6">
            <w:pPr>
              <w:rPr>
                <w:rFonts w:ascii="Aptos" w:eastAsia="Aptos" w:hAnsi="Aptos" w:cs="Aptos"/>
              </w:rPr>
            </w:pPr>
          </w:p>
          <w:p w14:paraId="5879F798" w14:textId="35BBF3C0" w:rsidR="28A5AFBF" w:rsidRDefault="71286B3D" w:rsidP="5AFB83AD">
            <w:pPr>
              <w:rPr>
                <w:rFonts w:ascii="Aptos" w:eastAsia="Aptos" w:hAnsi="Aptos" w:cs="Aptos"/>
              </w:rPr>
            </w:pPr>
            <w:r w:rsidRPr="1E9FA356">
              <w:rPr>
                <w:rFonts w:ascii="Aptos" w:eastAsia="Aptos" w:hAnsi="Aptos" w:cs="Aptos"/>
              </w:rPr>
              <w:t>Zones of Regulation</w:t>
            </w:r>
          </w:p>
          <w:p w14:paraId="6A0A8D56" w14:textId="70B51C7D" w:rsidR="79DBBF54" w:rsidRDefault="79DBBF54" w:rsidP="79DBBF54">
            <w:pPr>
              <w:rPr>
                <w:rFonts w:ascii="Aptos" w:eastAsia="Aptos" w:hAnsi="Aptos" w:cs="Aptos"/>
              </w:rPr>
            </w:pPr>
          </w:p>
          <w:p w14:paraId="08E39182" w14:textId="37C722F2" w:rsidR="7EF78C48" w:rsidRDefault="384D5CE7" w:rsidP="1E9FA356">
            <w:pPr>
              <w:rPr>
                <w:rFonts w:ascii="Aptos" w:eastAsia="Aptos" w:hAnsi="Aptos" w:cs="Aptos"/>
              </w:rPr>
            </w:pPr>
            <w:r w:rsidRPr="1E9FA356">
              <w:rPr>
                <w:rFonts w:ascii="Aptos" w:eastAsia="Aptos" w:hAnsi="Aptos" w:cs="Aptos"/>
              </w:rPr>
              <w:t>Enrichment</w:t>
            </w:r>
            <w:r w:rsidR="7605621C" w:rsidRPr="1E9FA356">
              <w:rPr>
                <w:rFonts w:ascii="Aptos" w:eastAsia="Aptos" w:hAnsi="Aptos" w:cs="Aptos"/>
              </w:rPr>
              <w:t xml:space="preserve"> and </w:t>
            </w:r>
            <w:r w:rsidRPr="1E9FA356">
              <w:rPr>
                <w:rFonts w:ascii="Aptos" w:eastAsia="Aptos" w:hAnsi="Aptos" w:cs="Aptos"/>
              </w:rPr>
              <w:t>life skills</w:t>
            </w:r>
            <w:r w:rsidR="2D0962BF" w:rsidRPr="1E9FA356">
              <w:rPr>
                <w:rFonts w:ascii="Aptos" w:eastAsia="Aptos" w:hAnsi="Aptos" w:cs="Aptos"/>
              </w:rPr>
              <w:t xml:space="preserve"> and Preparation for Adulthood (</w:t>
            </w:r>
            <w:proofErr w:type="spellStart"/>
            <w:r w:rsidR="2D0962BF" w:rsidRPr="1E9FA356">
              <w:rPr>
                <w:rFonts w:ascii="Aptos" w:eastAsia="Aptos" w:hAnsi="Aptos" w:cs="Aptos"/>
              </w:rPr>
              <w:t>PfA</w:t>
            </w:r>
            <w:proofErr w:type="spellEnd"/>
            <w:r w:rsidR="2D0962BF" w:rsidRPr="1E9FA356">
              <w:rPr>
                <w:rFonts w:ascii="Aptos" w:eastAsia="Aptos" w:hAnsi="Aptos" w:cs="Aptos"/>
              </w:rPr>
              <w:t>)</w:t>
            </w:r>
            <w:r w:rsidR="62FFC2B7" w:rsidRPr="1E9FA356">
              <w:rPr>
                <w:rFonts w:ascii="Aptos" w:eastAsia="Aptos" w:hAnsi="Aptos" w:cs="Aptos"/>
              </w:rPr>
              <w:t xml:space="preserve"> interwoven into the curriculum</w:t>
            </w:r>
            <w:r w:rsidR="0E0F7AF5" w:rsidRPr="1E9FA356">
              <w:rPr>
                <w:rFonts w:ascii="Aptos" w:eastAsia="Aptos" w:hAnsi="Aptos" w:cs="Aptos"/>
              </w:rPr>
              <w:t>, through PD and EHCP targets.</w:t>
            </w:r>
          </w:p>
          <w:p w14:paraId="0FF32541" w14:textId="0BDE9776" w:rsidR="592D51A6" w:rsidRDefault="592D51A6" w:rsidP="592D51A6">
            <w:pPr>
              <w:rPr>
                <w:rFonts w:ascii="Aptos" w:eastAsia="Aptos" w:hAnsi="Aptos" w:cs="Aptos"/>
              </w:rPr>
            </w:pPr>
          </w:p>
          <w:p w14:paraId="29D965AA" w14:textId="7D3EDD69" w:rsidR="28A5AFBF" w:rsidRDefault="286A23E3" w:rsidP="592D51A6">
            <w:pPr>
              <w:rPr>
                <w:rFonts w:ascii="Aptos" w:eastAsia="Aptos" w:hAnsi="Aptos" w:cs="Aptos"/>
              </w:rPr>
            </w:pPr>
            <w:r w:rsidRPr="592D51A6">
              <w:rPr>
                <w:rFonts w:ascii="Aptos" w:eastAsia="Aptos" w:hAnsi="Aptos" w:cs="Aptos"/>
              </w:rPr>
              <w:t>Together with our therapy team, building to provide learners the opportunity to make progress against their EHCP, learner-specific targets</w:t>
            </w:r>
            <w:r w:rsidR="5E9FFE92" w:rsidRPr="592D51A6">
              <w:rPr>
                <w:rFonts w:ascii="Aptos" w:eastAsia="Aptos" w:hAnsi="Aptos" w:cs="Aptos"/>
              </w:rPr>
              <w:t xml:space="preserve"> within the following 4 areas:</w:t>
            </w:r>
          </w:p>
          <w:p w14:paraId="4EBAD1A7" w14:textId="6F57F657" w:rsidR="28A5AFBF" w:rsidRDefault="28A5AFBF" w:rsidP="592D51A6">
            <w:pPr>
              <w:rPr>
                <w:rFonts w:ascii="Arial" w:eastAsia="Arial" w:hAnsi="Arial" w:cs="Arial"/>
                <w:color w:val="000000" w:themeColor="text1"/>
                <w:sz w:val="18"/>
                <w:szCs w:val="18"/>
                <w:lang w:val="en-US"/>
              </w:rPr>
            </w:pPr>
          </w:p>
          <w:p w14:paraId="6B390CC8" w14:textId="49FD9910" w:rsidR="28A5AFBF" w:rsidRDefault="5E9FFE92" w:rsidP="592D51A6">
            <w:pPr>
              <w:rPr>
                <w:rFonts w:eastAsiaTheme="minorEastAsia"/>
                <w:color w:val="000000" w:themeColor="text1"/>
              </w:rPr>
            </w:pPr>
            <w:r w:rsidRPr="592D51A6">
              <w:rPr>
                <w:rFonts w:eastAsiaTheme="minorEastAsia"/>
                <w:color w:val="000000" w:themeColor="text1"/>
                <w:lang w:val="en-US"/>
              </w:rPr>
              <w:t>-Sensory and Physical</w:t>
            </w:r>
          </w:p>
          <w:p w14:paraId="00417389" w14:textId="6CED0473" w:rsidR="28A5AFBF" w:rsidRDefault="5E9FFE92" w:rsidP="592D51A6">
            <w:pPr>
              <w:jc w:val="both"/>
              <w:rPr>
                <w:rFonts w:eastAsiaTheme="minorEastAsia"/>
                <w:color w:val="000000" w:themeColor="text1"/>
              </w:rPr>
            </w:pPr>
            <w:r w:rsidRPr="592D51A6">
              <w:rPr>
                <w:rFonts w:eastAsiaTheme="minorEastAsia"/>
                <w:color w:val="000000" w:themeColor="text1"/>
                <w:lang w:val="en-US"/>
              </w:rPr>
              <w:t>-Communication and Interaction</w:t>
            </w:r>
          </w:p>
          <w:p w14:paraId="4A755A71" w14:textId="71C1B7B1" w:rsidR="28A5AFBF" w:rsidRDefault="5E9FFE92" w:rsidP="592D51A6">
            <w:pPr>
              <w:jc w:val="both"/>
              <w:rPr>
                <w:rFonts w:eastAsiaTheme="minorEastAsia"/>
                <w:color w:val="000000" w:themeColor="text1"/>
              </w:rPr>
            </w:pPr>
            <w:r w:rsidRPr="592D51A6">
              <w:rPr>
                <w:rFonts w:eastAsiaTheme="minorEastAsia"/>
                <w:color w:val="000000" w:themeColor="text1"/>
                <w:lang w:val="en-US"/>
              </w:rPr>
              <w:t>-Personal Development</w:t>
            </w:r>
          </w:p>
          <w:p w14:paraId="42085995" w14:textId="55D11BCA" w:rsidR="28A5AFBF" w:rsidRDefault="5E9FFE92" w:rsidP="592D51A6">
            <w:pPr>
              <w:jc w:val="both"/>
              <w:rPr>
                <w:rFonts w:eastAsiaTheme="minorEastAsia"/>
                <w:color w:val="000000" w:themeColor="text1"/>
              </w:rPr>
            </w:pPr>
            <w:r w:rsidRPr="592D51A6">
              <w:rPr>
                <w:rFonts w:eastAsiaTheme="minorEastAsia"/>
                <w:color w:val="000000" w:themeColor="text1"/>
                <w:lang w:val="en-US"/>
              </w:rPr>
              <w:t>-Cognition and Learning</w:t>
            </w:r>
          </w:p>
        </w:tc>
      </w:tr>
      <w:tr w:rsidR="5AFB83AD" w14:paraId="16F32979" w14:textId="77777777" w:rsidTr="1E9FA356">
        <w:trPr>
          <w:trHeight w:val="300"/>
        </w:trPr>
        <w:tc>
          <w:tcPr>
            <w:tcW w:w="15390" w:type="dxa"/>
            <w:gridSpan w:val="3"/>
          </w:tcPr>
          <w:p w14:paraId="7F8F4FEB" w14:textId="2DF6FE01" w:rsidR="0D5518FF" w:rsidRDefault="08A1E8C1" w:rsidP="592D51A6">
            <w:pPr>
              <w:rPr>
                <w:rFonts w:ascii="Aptos" w:eastAsia="Aptos" w:hAnsi="Aptos" w:cs="Aptos"/>
              </w:rPr>
            </w:pPr>
            <w:r w:rsidRPr="592D51A6">
              <w:rPr>
                <w:rFonts w:ascii="Aptos" w:eastAsia="Aptos" w:hAnsi="Aptos" w:cs="Aptos"/>
              </w:rPr>
              <w:t>In addition, some learners can access therapies or interventions as required in section F of their EHCP plan.</w:t>
            </w:r>
          </w:p>
        </w:tc>
      </w:tr>
    </w:tbl>
    <w:p w14:paraId="0637A742" w14:textId="1047D0B8" w:rsidR="28A5AFBF" w:rsidRDefault="28A5AFBF" w:rsidP="28A5AFBF">
      <w:pPr>
        <w:spacing w:before="240" w:after="0"/>
      </w:pPr>
    </w:p>
    <w:tbl>
      <w:tblPr>
        <w:tblStyle w:val="TableGrid"/>
        <w:tblW w:w="0" w:type="auto"/>
        <w:tblLayout w:type="fixed"/>
        <w:tblLook w:val="06A0" w:firstRow="1" w:lastRow="0" w:firstColumn="1" w:lastColumn="0" w:noHBand="1" w:noVBand="1"/>
      </w:tblPr>
      <w:tblGrid>
        <w:gridCol w:w="15390"/>
      </w:tblGrid>
      <w:tr w:rsidR="28A5AFBF" w14:paraId="7A81B927" w14:textId="77777777" w:rsidTr="1E9FA356">
        <w:trPr>
          <w:trHeight w:val="300"/>
        </w:trPr>
        <w:tc>
          <w:tcPr>
            <w:tcW w:w="15390" w:type="dxa"/>
            <w:shd w:val="clear" w:color="auto" w:fill="D9F2D0" w:themeFill="accent6" w:themeFillTint="33"/>
          </w:tcPr>
          <w:p w14:paraId="4005247A" w14:textId="69A1ED1F" w:rsidR="28A5AFBF" w:rsidRDefault="28A5AFBF" w:rsidP="28A5AFBF">
            <w:pPr>
              <w:jc w:val="center"/>
            </w:pPr>
            <w:r w:rsidRPr="28A5AFBF">
              <w:t>Assessment</w:t>
            </w:r>
          </w:p>
        </w:tc>
      </w:tr>
      <w:tr w:rsidR="28A5AFBF" w14:paraId="77D951BC" w14:textId="77777777" w:rsidTr="1E9FA356">
        <w:trPr>
          <w:trHeight w:val="300"/>
        </w:trPr>
        <w:tc>
          <w:tcPr>
            <w:tcW w:w="15390" w:type="dxa"/>
          </w:tcPr>
          <w:p w14:paraId="18F2A9F6" w14:textId="1E2F2020" w:rsidR="6C5A04C9" w:rsidRDefault="477641AD" w:rsidP="592D51A6">
            <w:pPr>
              <w:rPr>
                <w:rFonts w:ascii="Aptos" w:eastAsia="Aptos" w:hAnsi="Aptos" w:cs="Aptos"/>
              </w:rPr>
            </w:pPr>
            <w:r w:rsidRPr="1E9FA356">
              <w:rPr>
                <w:rFonts w:ascii="Aptos" w:eastAsia="Aptos" w:hAnsi="Aptos" w:cs="Aptos"/>
              </w:rPr>
              <w:t>Learner progress</w:t>
            </w:r>
            <w:r w:rsidR="44621EBF" w:rsidRPr="1E9FA356">
              <w:rPr>
                <w:rFonts w:ascii="Aptos" w:eastAsia="Aptos" w:hAnsi="Aptos" w:cs="Aptos"/>
              </w:rPr>
              <w:t xml:space="preserve"> against EHCP targets</w:t>
            </w:r>
            <w:r w:rsidRPr="1E9FA356">
              <w:rPr>
                <w:rFonts w:ascii="Aptos" w:eastAsia="Aptos" w:hAnsi="Aptos" w:cs="Aptos"/>
              </w:rPr>
              <w:t xml:space="preserve"> </w:t>
            </w:r>
            <w:proofErr w:type="gramStart"/>
            <w:r w:rsidR="7692E06D" w:rsidRPr="1E9FA356">
              <w:rPr>
                <w:rFonts w:ascii="Aptos" w:eastAsia="Aptos" w:hAnsi="Aptos" w:cs="Aptos"/>
              </w:rPr>
              <w:t>are</w:t>
            </w:r>
            <w:proofErr w:type="gramEnd"/>
            <w:r w:rsidRPr="1E9FA356">
              <w:rPr>
                <w:rFonts w:ascii="Aptos" w:eastAsia="Aptos" w:hAnsi="Aptos" w:cs="Aptos"/>
              </w:rPr>
              <w:t xml:space="preserve"> assessed on an ongoing basis with staff capturing evidence regularly using an interactive recording tool called Evidence for Learning (</w:t>
            </w:r>
            <w:proofErr w:type="spellStart"/>
            <w:r w:rsidRPr="1E9FA356">
              <w:rPr>
                <w:rFonts w:ascii="Aptos" w:eastAsia="Aptos" w:hAnsi="Aptos" w:cs="Aptos"/>
              </w:rPr>
              <w:t>EfL</w:t>
            </w:r>
            <w:proofErr w:type="spellEnd"/>
            <w:r w:rsidRPr="1E9FA356">
              <w:rPr>
                <w:rFonts w:ascii="Aptos" w:eastAsia="Aptos" w:hAnsi="Aptos" w:cs="Aptos"/>
              </w:rPr>
              <w:t>). Evidence collected includes observations, photographs, videos and learners’ work.</w:t>
            </w:r>
          </w:p>
          <w:p w14:paraId="3099A4F0" w14:textId="71D0CABE" w:rsidR="592D51A6" w:rsidRDefault="592D51A6" w:rsidP="592D51A6">
            <w:pPr>
              <w:rPr>
                <w:rFonts w:ascii="Aptos" w:eastAsia="Aptos" w:hAnsi="Aptos" w:cs="Aptos"/>
              </w:rPr>
            </w:pPr>
          </w:p>
          <w:p w14:paraId="3484D4F6" w14:textId="7EF7E0DC" w:rsidR="5F5AA7AC" w:rsidRDefault="54BDEDF4" w:rsidP="592D51A6">
            <w:pPr>
              <w:rPr>
                <w:rFonts w:ascii="Aptos" w:eastAsia="Aptos" w:hAnsi="Aptos" w:cs="Aptos"/>
                <w:color w:val="0070C0"/>
              </w:rPr>
            </w:pPr>
            <w:r w:rsidRPr="1226725B">
              <w:rPr>
                <w:rFonts w:ascii="Aptos" w:eastAsia="Aptos" w:hAnsi="Aptos" w:cs="Aptos"/>
              </w:rPr>
              <w:t>Progress is assessed against learner-specific set targets taken from a bespoke framework consisting of ‘I can’ statements suitable for the pathway. Progress towards personal targets is reviewed at key points through the year, with new targets being set as appropriate in a cycle of ‘assess, plan,</w:t>
            </w:r>
            <w:r w:rsidR="7B04D99F" w:rsidRPr="1226725B">
              <w:rPr>
                <w:rFonts w:ascii="Aptos" w:eastAsia="Aptos" w:hAnsi="Aptos" w:cs="Aptos"/>
              </w:rPr>
              <w:t xml:space="preserve"> </w:t>
            </w:r>
            <w:r w:rsidRPr="1226725B">
              <w:rPr>
                <w:rFonts w:ascii="Aptos" w:eastAsia="Aptos" w:hAnsi="Aptos" w:cs="Aptos"/>
              </w:rPr>
              <w:t>do</w:t>
            </w:r>
            <w:r w:rsidR="1BF9EC8B" w:rsidRPr="1226725B">
              <w:rPr>
                <w:rFonts w:ascii="Aptos" w:eastAsia="Aptos" w:hAnsi="Aptos" w:cs="Aptos"/>
              </w:rPr>
              <w:t>, review</w:t>
            </w:r>
            <w:r w:rsidRPr="1226725B">
              <w:rPr>
                <w:rFonts w:ascii="Aptos" w:eastAsia="Aptos" w:hAnsi="Aptos" w:cs="Aptos"/>
              </w:rPr>
              <w:t>’. Targets are set in the following areas: s</w:t>
            </w:r>
            <w:proofErr w:type="spellStart"/>
            <w:r w:rsidRPr="1226725B">
              <w:rPr>
                <w:rFonts w:eastAsiaTheme="minorEastAsia"/>
                <w:color w:val="000000" w:themeColor="text1"/>
                <w:lang w:val="en-US"/>
              </w:rPr>
              <w:t>ensory</w:t>
            </w:r>
            <w:proofErr w:type="spellEnd"/>
            <w:r w:rsidRPr="1226725B">
              <w:rPr>
                <w:rFonts w:eastAsiaTheme="minorEastAsia"/>
                <w:color w:val="000000" w:themeColor="text1"/>
                <w:lang w:val="en-US"/>
              </w:rPr>
              <w:t xml:space="preserve"> and physical, communication and interaction, personal development, cognition and learning</w:t>
            </w:r>
            <w:r w:rsidRPr="1226725B">
              <w:rPr>
                <w:rFonts w:ascii="Aptos" w:eastAsia="Aptos" w:hAnsi="Aptos" w:cs="Aptos"/>
              </w:rPr>
              <w:t xml:space="preserve"> to support the learners work towards their long-term goals, as set in the EHCP SEND profiles. As a short-term target is met, a new target that will further them towards their overall, long-term goal will be set.</w:t>
            </w:r>
          </w:p>
          <w:p w14:paraId="072243FB" w14:textId="531714C1" w:rsidR="592D51A6" w:rsidRDefault="592D51A6" w:rsidP="592D51A6">
            <w:pPr>
              <w:rPr>
                <w:rFonts w:ascii="Aptos" w:eastAsia="Aptos" w:hAnsi="Aptos" w:cs="Aptos"/>
              </w:rPr>
            </w:pPr>
          </w:p>
          <w:p w14:paraId="4B3BB9FE" w14:textId="5D908672" w:rsidR="592D51A6" w:rsidRDefault="592D51A6" w:rsidP="592D51A6">
            <w:pPr>
              <w:rPr>
                <w:rFonts w:ascii="Aptos" w:eastAsia="Aptos" w:hAnsi="Aptos" w:cs="Aptos"/>
              </w:rPr>
            </w:pPr>
          </w:p>
          <w:p w14:paraId="0E18AA8D" w14:textId="57922E87" w:rsidR="07246F62" w:rsidRDefault="71EB3E60" w:rsidP="592D51A6">
            <w:pPr>
              <w:rPr>
                <w:rFonts w:ascii="Aptos" w:eastAsia="Aptos" w:hAnsi="Aptos" w:cs="Aptos"/>
              </w:rPr>
            </w:pPr>
            <w:r w:rsidRPr="1E9FA356">
              <w:rPr>
                <w:rFonts w:ascii="Aptos" w:eastAsia="Aptos" w:hAnsi="Aptos" w:cs="Aptos"/>
              </w:rPr>
              <w:t xml:space="preserve">Progress is assessed against </w:t>
            </w:r>
            <w:r w:rsidR="7C007CDF" w:rsidRPr="1E9FA356">
              <w:rPr>
                <w:rFonts w:ascii="Aptos" w:eastAsia="Aptos" w:hAnsi="Aptos" w:cs="Aptos"/>
              </w:rPr>
              <w:t>subject specific targets taken from the National Curriculum.</w:t>
            </w:r>
            <w:r w:rsidR="272B208E" w:rsidRPr="1E9FA356">
              <w:rPr>
                <w:rFonts w:ascii="Aptos" w:eastAsia="Aptos" w:hAnsi="Aptos" w:cs="Aptos"/>
              </w:rPr>
              <w:t xml:space="preserve"> </w:t>
            </w:r>
            <w:r w:rsidR="0AC91E9D" w:rsidRPr="1E9FA356">
              <w:rPr>
                <w:rFonts w:ascii="Aptos" w:eastAsia="Aptos" w:hAnsi="Aptos" w:cs="Aptos"/>
              </w:rPr>
              <w:t>P</w:t>
            </w:r>
            <w:r w:rsidR="272B208E" w:rsidRPr="1E9FA356">
              <w:rPr>
                <w:rFonts w:ascii="Aptos" w:eastAsia="Aptos" w:hAnsi="Aptos" w:cs="Aptos"/>
              </w:rPr>
              <w:t>re-key stage standards focus</w:t>
            </w:r>
            <w:r w:rsidR="44BDB920" w:rsidRPr="1E9FA356">
              <w:rPr>
                <w:rFonts w:ascii="Aptos" w:eastAsia="Aptos" w:hAnsi="Aptos" w:cs="Aptos"/>
              </w:rPr>
              <w:t>ing</w:t>
            </w:r>
            <w:r w:rsidR="272B208E" w:rsidRPr="1E9FA356">
              <w:rPr>
                <w:rFonts w:ascii="Aptos" w:eastAsia="Aptos" w:hAnsi="Aptos" w:cs="Aptos"/>
              </w:rPr>
              <w:t xml:space="preserve"> on key aspects of English reading, English writing and Mathematics</w:t>
            </w:r>
            <w:r w:rsidR="3585CA71" w:rsidRPr="1E9FA356">
              <w:rPr>
                <w:rFonts w:ascii="Aptos" w:eastAsia="Aptos" w:hAnsi="Aptos" w:cs="Aptos"/>
              </w:rPr>
              <w:t xml:space="preserve"> are also used.</w:t>
            </w:r>
            <w:r w:rsidR="6B32648E" w:rsidRPr="1E9FA356">
              <w:rPr>
                <w:rFonts w:ascii="Aptos" w:eastAsia="Aptos" w:hAnsi="Aptos" w:cs="Aptos"/>
              </w:rPr>
              <w:t xml:space="preserve"> Assessments are recorded on subject specific assessment trackers.</w:t>
            </w:r>
          </w:p>
          <w:p w14:paraId="42B0A9BA" w14:textId="3176AD67" w:rsidR="592D51A6" w:rsidRDefault="592D51A6" w:rsidP="592D51A6">
            <w:pPr>
              <w:rPr>
                <w:rFonts w:ascii="Aptos" w:eastAsia="Aptos" w:hAnsi="Aptos" w:cs="Aptos"/>
              </w:rPr>
            </w:pPr>
          </w:p>
          <w:p w14:paraId="20B34511" w14:textId="41734BE8" w:rsidR="5D141059" w:rsidRDefault="5D141059" w:rsidP="592D51A6">
            <w:pPr>
              <w:rPr>
                <w:rFonts w:ascii="Aptos" w:eastAsia="Aptos" w:hAnsi="Aptos" w:cs="Aptos"/>
              </w:rPr>
            </w:pPr>
            <w:r w:rsidRPr="592D51A6">
              <w:rPr>
                <w:rFonts w:ascii="Aptos" w:eastAsia="Aptos" w:hAnsi="Aptos" w:cs="Aptos"/>
              </w:rPr>
              <w:t>Little Wandle is used to</w:t>
            </w:r>
            <w:r w:rsidR="6C10169D" w:rsidRPr="592D51A6">
              <w:rPr>
                <w:rFonts w:ascii="Aptos" w:eastAsia="Aptos" w:hAnsi="Aptos" w:cs="Aptos"/>
              </w:rPr>
              <w:t xml:space="preserve"> assess </w:t>
            </w:r>
            <w:r w:rsidR="446CDFD2" w:rsidRPr="592D51A6">
              <w:rPr>
                <w:rFonts w:ascii="Aptos" w:eastAsia="Aptos" w:hAnsi="Aptos" w:cs="Aptos"/>
              </w:rPr>
              <w:t>p</w:t>
            </w:r>
            <w:r w:rsidR="6C10169D" w:rsidRPr="592D51A6">
              <w:rPr>
                <w:rFonts w:ascii="Aptos" w:eastAsia="Aptos" w:hAnsi="Aptos" w:cs="Aptos"/>
              </w:rPr>
              <w:t xml:space="preserve">honics </w:t>
            </w:r>
            <w:r w:rsidR="193F7C93" w:rsidRPr="592D51A6">
              <w:rPr>
                <w:rFonts w:ascii="Aptos" w:eastAsia="Aptos" w:hAnsi="Aptos" w:cs="Aptos"/>
              </w:rPr>
              <w:t>using the a</w:t>
            </w:r>
            <w:r w:rsidR="70EE751E" w:rsidRPr="592D51A6">
              <w:rPr>
                <w:rFonts w:ascii="Aptos" w:eastAsia="Aptos" w:hAnsi="Aptos" w:cs="Aptos"/>
              </w:rPr>
              <w:t>ssessment</w:t>
            </w:r>
            <w:r w:rsidR="109CCDAA" w:rsidRPr="592D51A6">
              <w:rPr>
                <w:rFonts w:ascii="Aptos" w:eastAsia="Aptos" w:hAnsi="Aptos" w:cs="Aptos"/>
              </w:rPr>
              <w:t xml:space="preserve"> t</w:t>
            </w:r>
            <w:r w:rsidR="70EE751E" w:rsidRPr="592D51A6">
              <w:rPr>
                <w:rFonts w:ascii="Aptos" w:eastAsia="Aptos" w:hAnsi="Aptos" w:cs="Aptos"/>
              </w:rPr>
              <w:t>racker</w:t>
            </w:r>
            <w:r w:rsidR="29E62B7A" w:rsidRPr="592D51A6">
              <w:rPr>
                <w:rFonts w:ascii="Aptos" w:eastAsia="Aptos" w:hAnsi="Aptos" w:cs="Aptos"/>
              </w:rPr>
              <w:t>. R</w:t>
            </w:r>
            <w:r w:rsidR="052207CF" w:rsidRPr="592D51A6">
              <w:rPr>
                <w:rFonts w:ascii="Aptos" w:eastAsia="Aptos" w:hAnsi="Aptos" w:cs="Aptos"/>
              </w:rPr>
              <w:t>eception and Year 1 level r</w:t>
            </w:r>
            <w:r w:rsidR="29E62B7A" w:rsidRPr="592D51A6">
              <w:rPr>
                <w:rFonts w:ascii="Aptos" w:eastAsia="Aptos" w:hAnsi="Aptos" w:cs="Aptos"/>
              </w:rPr>
              <w:t>eading</w:t>
            </w:r>
            <w:r w:rsidR="308233B7" w:rsidRPr="592D51A6">
              <w:rPr>
                <w:rFonts w:ascii="Aptos" w:eastAsia="Aptos" w:hAnsi="Aptos" w:cs="Aptos"/>
              </w:rPr>
              <w:t xml:space="preserve"> targets are</w:t>
            </w:r>
            <w:r w:rsidR="29E62B7A" w:rsidRPr="592D51A6">
              <w:rPr>
                <w:rFonts w:ascii="Aptos" w:eastAsia="Aptos" w:hAnsi="Aptos" w:cs="Aptos"/>
              </w:rPr>
              <w:t xml:space="preserve"> assesse</w:t>
            </w:r>
            <w:r w:rsidR="54A7F0E7" w:rsidRPr="592D51A6">
              <w:rPr>
                <w:rFonts w:ascii="Aptos" w:eastAsia="Aptos" w:hAnsi="Aptos" w:cs="Aptos"/>
              </w:rPr>
              <w:t>d</w:t>
            </w:r>
            <w:r w:rsidR="1C53455E" w:rsidRPr="592D51A6">
              <w:rPr>
                <w:rFonts w:ascii="Aptos" w:eastAsia="Aptos" w:hAnsi="Aptos" w:cs="Aptos"/>
              </w:rPr>
              <w:t xml:space="preserve"> </w:t>
            </w:r>
            <w:r w:rsidR="64CA565A" w:rsidRPr="592D51A6">
              <w:rPr>
                <w:rFonts w:ascii="Aptos" w:eastAsia="Aptos" w:hAnsi="Aptos" w:cs="Aptos"/>
              </w:rPr>
              <w:t>h</w:t>
            </w:r>
            <w:r w:rsidR="1C53455E" w:rsidRPr="592D51A6">
              <w:rPr>
                <w:rFonts w:ascii="Aptos" w:eastAsia="Aptos" w:hAnsi="Aptos" w:cs="Aptos"/>
              </w:rPr>
              <w:t xml:space="preserve">alf termly </w:t>
            </w:r>
            <w:r w:rsidR="23BBAFEA" w:rsidRPr="592D51A6">
              <w:rPr>
                <w:rFonts w:ascii="Aptos" w:eastAsia="Aptos" w:hAnsi="Aptos" w:cs="Aptos"/>
              </w:rPr>
              <w:t xml:space="preserve">using the </w:t>
            </w:r>
            <w:r w:rsidR="1C53455E" w:rsidRPr="592D51A6">
              <w:rPr>
                <w:rFonts w:ascii="Aptos" w:eastAsia="Aptos" w:hAnsi="Aptos" w:cs="Aptos"/>
              </w:rPr>
              <w:t>reading assessments.</w:t>
            </w:r>
          </w:p>
          <w:p w14:paraId="1E50ACFE" w14:textId="64F0EDC5" w:rsidR="592D51A6" w:rsidRDefault="592D51A6" w:rsidP="592D51A6">
            <w:pPr>
              <w:rPr>
                <w:rFonts w:ascii="Aptos" w:eastAsia="Aptos" w:hAnsi="Aptos" w:cs="Aptos"/>
              </w:rPr>
            </w:pPr>
          </w:p>
          <w:p w14:paraId="1E0BC497" w14:textId="054907EB" w:rsidR="55AE7863" w:rsidRDefault="7E1FD98C" w:rsidP="592D51A6">
            <w:pPr>
              <w:rPr>
                <w:rFonts w:ascii="Aptos" w:eastAsia="Aptos" w:hAnsi="Aptos" w:cs="Aptos"/>
              </w:rPr>
            </w:pPr>
            <w:r w:rsidRPr="1EA45C94">
              <w:rPr>
                <w:rFonts w:ascii="Aptos" w:eastAsia="Aptos" w:hAnsi="Aptos" w:cs="Aptos"/>
              </w:rPr>
              <w:t>Beyond Year 1, r</w:t>
            </w:r>
            <w:r w:rsidR="693D4280" w:rsidRPr="1EA45C94">
              <w:rPr>
                <w:rFonts w:ascii="Aptos" w:eastAsia="Aptos" w:hAnsi="Aptos" w:cs="Aptos"/>
              </w:rPr>
              <w:t>eading</w:t>
            </w:r>
            <w:r w:rsidR="1A34F489" w:rsidRPr="1EA45C94">
              <w:rPr>
                <w:rFonts w:ascii="Aptos" w:eastAsia="Aptos" w:hAnsi="Aptos" w:cs="Aptos"/>
              </w:rPr>
              <w:t xml:space="preserve"> (Star English)</w:t>
            </w:r>
            <w:r w:rsidR="693D4280" w:rsidRPr="1EA45C94">
              <w:rPr>
                <w:rFonts w:ascii="Aptos" w:eastAsia="Aptos" w:hAnsi="Aptos" w:cs="Aptos"/>
              </w:rPr>
              <w:t xml:space="preserve"> is assessed using Accelerated Reader on Renaissance.</w:t>
            </w:r>
            <w:r w:rsidR="281C1AA3" w:rsidRPr="1EA45C94">
              <w:rPr>
                <w:rFonts w:ascii="Aptos" w:eastAsia="Aptos" w:hAnsi="Aptos" w:cs="Aptos"/>
              </w:rPr>
              <w:t xml:space="preserve"> </w:t>
            </w:r>
            <w:r w:rsidR="482DADE3" w:rsidRPr="1EA45C94">
              <w:rPr>
                <w:rFonts w:ascii="Aptos" w:eastAsia="Aptos" w:hAnsi="Aptos" w:cs="Aptos"/>
              </w:rPr>
              <w:t>All students are s</w:t>
            </w:r>
            <w:r w:rsidR="281C1AA3" w:rsidRPr="1EA45C94">
              <w:rPr>
                <w:rFonts w:ascii="Aptos" w:eastAsia="Aptos" w:hAnsi="Aptos" w:cs="Aptos"/>
              </w:rPr>
              <w:t>creen</w:t>
            </w:r>
            <w:r w:rsidR="3D3044AF" w:rsidRPr="1EA45C94">
              <w:rPr>
                <w:rFonts w:ascii="Aptos" w:eastAsia="Aptos" w:hAnsi="Aptos" w:cs="Aptos"/>
              </w:rPr>
              <w:t>ed</w:t>
            </w:r>
            <w:r w:rsidR="281C1AA3" w:rsidRPr="1EA45C94">
              <w:rPr>
                <w:rFonts w:ascii="Aptos" w:eastAsia="Aptos" w:hAnsi="Aptos" w:cs="Aptos"/>
              </w:rPr>
              <w:t xml:space="preserve"> once per term.</w:t>
            </w:r>
            <w:r w:rsidR="3EB086CF" w:rsidRPr="1EA45C94">
              <w:rPr>
                <w:rFonts w:ascii="Aptos" w:eastAsia="Aptos" w:hAnsi="Aptos" w:cs="Aptos"/>
              </w:rPr>
              <w:t xml:space="preserve"> </w:t>
            </w:r>
            <w:r w:rsidR="0FC9DFE8" w:rsidRPr="1EA45C94">
              <w:rPr>
                <w:rFonts w:ascii="Aptos" w:eastAsia="Aptos" w:hAnsi="Aptos" w:cs="Aptos"/>
              </w:rPr>
              <w:t>(</w:t>
            </w:r>
            <w:r w:rsidR="3F507FED" w:rsidRPr="1EA45C94">
              <w:rPr>
                <w:rFonts w:ascii="Aptos" w:eastAsia="Aptos" w:hAnsi="Aptos" w:cs="Aptos"/>
              </w:rPr>
              <w:t>Weekly AR diagnostic report</w:t>
            </w:r>
            <w:r w:rsidR="11A956CF" w:rsidRPr="1EA45C94">
              <w:rPr>
                <w:rFonts w:ascii="Aptos" w:eastAsia="Aptos" w:hAnsi="Aptos" w:cs="Aptos"/>
              </w:rPr>
              <w:t>s</w:t>
            </w:r>
            <w:r w:rsidR="23DEC5E7" w:rsidRPr="1EA45C94">
              <w:rPr>
                <w:rFonts w:ascii="Aptos" w:eastAsia="Aptos" w:hAnsi="Aptos" w:cs="Aptos"/>
              </w:rPr>
              <w:t xml:space="preserve"> are</w:t>
            </w:r>
            <w:r w:rsidR="3F507FED" w:rsidRPr="1EA45C94">
              <w:rPr>
                <w:rFonts w:ascii="Aptos" w:eastAsia="Aptos" w:hAnsi="Aptos" w:cs="Aptos"/>
              </w:rPr>
              <w:t xml:space="preserve"> u</w:t>
            </w:r>
            <w:r w:rsidR="3EB086CF" w:rsidRPr="1EA45C94">
              <w:rPr>
                <w:rFonts w:ascii="Aptos" w:eastAsia="Aptos" w:hAnsi="Aptos" w:cs="Aptos"/>
              </w:rPr>
              <w:t>se</w:t>
            </w:r>
            <w:r w:rsidR="70552A04" w:rsidRPr="1EA45C94">
              <w:rPr>
                <w:rFonts w:ascii="Aptos" w:eastAsia="Aptos" w:hAnsi="Aptos" w:cs="Aptos"/>
              </w:rPr>
              <w:t>d</w:t>
            </w:r>
            <w:r w:rsidR="3EB086CF" w:rsidRPr="1EA45C94">
              <w:rPr>
                <w:rFonts w:ascii="Aptos" w:eastAsia="Aptos" w:hAnsi="Aptos" w:cs="Aptos"/>
              </w:rPr>
              <w:t xml:space="preserve"> to plan </w:t>
            </w:r>
            <w:r w:rsidR="7C3EBDD8" w:rsidRPr="1EA45C94">
              <w:rPr>
                <w:rFonts w:ascii="Aptos" w:eastAsia="Aptos" w:hAnsi="Aptos" w:cs="Aptos"/>
              </w:rPr>
              <w:t xml:space="preserve">weekly </w:t>
            </w:r>
            <w:r w:rsidR="3EB086CF" w:rsidRPr="1EA45C94">
              <w:rPr>
                <w:rFonts w:ascii="Aptos" w:eastAsia="Aptos" w:hAnsi="Aptos" w:cs="Aptos"/>
              </w:rPr>
              <w:t>instruction and intervention for each class.</w:t>
            </w:r>
            <w:r w:rsidR="509081EA" w:rsidRPr="1EA45C94">
              <w:rPr>
                <w:rFonts w:ascii="Aptos" w:eastAsia="Aptos" w:hAnsi="Aptos" w:cs="Aptos"/>
              </w:rPr>
              <w:t>)</w:t>
            </w:r>
          </w:p>
          <w:p w14:paraId="4A926008" w14:textId="01FE1C2D" w:rsidR="79DBBF54" w:rsidRDefault="79DBBF54" w:rsidP="79DBBF54">
            <w:pPr>
              <w:rPr>
                <w:rFonts w:ascii="Aptos" w:eastAsia="Aptos" w:hAnsi="Aptos" w:cs="Aptos"/>
              </w:rPr>
            </w:pPr>
          </w:p>
          <w:p w14:paraId="30F76000" w14:textId="1B2DEF76" w:rsidR="2BE6CA88" w:rsidRDefault="41C602A5" w:rsidP="79DBBF54">
            <w:pPr>
              <w:shd w:val="clear" w:color="auto" w:fill="FFFFFF" w:themeFill="background1"/>
              <w:rPr>
                <w:rFonts w:ascii="Aptos" w:eastAsia="Aptos" w:hAnsi="Aptos" w:cs="Aptos"/>
              </w:rPr>
            </w:pPr>
            <w:r w:rsidRPr="1EA45C94">
              <w:rPr>
                <w:rFonts w:ascii="Aptos" w:eastAsia="Aptos" w:hAnsi="Aptos" w:cs="Aptos"/>
              </w:rPr>
              <w:t>Blank’s Level of Questioning</w:t>
            </w:r>
            <w:r w:rsidRPr="1EA45C94">
              <w:rPr>
                <w:rFonts w:eastAsiaTheme="minorEastAsia"/>
                <w:color w:val="0B0C0C"/>
              </w:rPr>
              <w:t xml:space="preserve"> is used to assess children’s language development.</w:t>
            </w:r>
          </w:p>
          <w:p w14:paraId="2EE742A3" w14:textId="506AC526" w:rsidR="1EA45C94" w:rsidRDefault="1EA45C94" w:rsidP="1EA45C94">
            <w:pPr>
              <w:shd w:val="clear" w:color="auto" w:fill="FFFFFF" w:themeFill="background1"/>
              <w:rPr>
                <w:rFonts w:eastAsiaTheme="minorEastAsia"/>
                <w:color w:val="0B0C0C"/>
              </w:rPr>
            </w:pPr>
          </w:p>
          <w:p w14:paraId="5C5B90CA" w14:textId="313A4AC5" w:rsidR="28A5AFBF" w:rsidRDefault="5DD0CBB9" w:rsidP="1E9FA356">
            <w:pPr>
              <w:shd w:val="clear" w:color="auto" w:fill="FFFFFF" w:themeFill="background1"/>
              <w:rPr>
                <w:rFonts w:eastAsiaTheme="minorEastAsia"/>
                <w:color w:val="0B0C0C"/>
              </w:rPr>
            </w:pPr>
            <w:r w:rsidRPr="1E9FA356">
              <w:rPr>
                <w:rFonts w:eastAsiaTheme="minorEastAsia"/>
                <w:color w:val="0B0C0C"/>
              </w:rPr>
              <w:t xml:space="preserve">Mathematics is assessed </w:t>
            </w:r>
            <w:r w:rsidR="63706CA3" w:rsidRPr="1E9FA356">
              <w:rPr>
                <w:rFonts w:eastAsiaTheme="minorEastAsia"/>
                <w:color w:val="0B0C0C"/>
              </w:rPr>
              <w:t>using</w:t>
            </w:r>
            <w:r w:rsidRPr="1E9FA356">
              <w:rPr>
                <w:rFonts w:eastAsiaTheme="minorEastAsia"/>
                <w:color w:val="0B0C0C"/>
              </w:rPr>
              <w:t xml:space="preserve"> </w:t>
            </w:r>
            <w:proofErr w:type="spellStart"/>
            <w:r w:rsidRPr="1E9FA356">
              <w:rPr>
                <w:rFonts w:eastAsiaTheme="minorEastAsia"/>
                <w:color w:val="0B0C0C"/>
              </w:rPr>
              <w:t>WhiteRose</w:t>
            </w:r>
            <w:proofErr w:type="spellEnd"/>
            <w:r w:rsidRPr="1E9FA356">
              <w:rPr>
                <w:rFonts w:eastAsiaTheme="minorEastAsia"/>
                <w:color w:val="0B0C0C"/>
              </w:rPr>
              <w:t xml:space="preserve"> end of unit </w:t>
            </w:r>
            <w:r w:rsidR="13C46F15" w:rsidRPr="1E9FA356">
              <w:rPr>
                <w:rFonts w:eastAsiaTheme="minorEastAsia"/>
                <w:color w:val="0B0C0C"/>
              </w:rPr>
              <w:t>assessments and termly using Star Maths</w:t>
            </w:r>
            <w:r w:rsidR="62E1BFDF" w:rsidRPr="1E9FA356">
              <w:rPr>
                <w:rFonts w:eastAsiaTheme="minorEastAsia"/>
                <w:color w:val="0B0C0C"/>
              </w:rPr>
              <w:t>, also placed on assessment tracker.</w:t>
            </w:r>
          </w:p>
        </w:tc>
      </w:tr>
    </w:tbl>
    <w:p w14:paraId="08C04717" w14:textId="4B8A9A13" w:rsidR="3746CFBC" w:rsidRDefault="3746CFBC" w:rsidP="1226725B">
      <w:pPr>
        <w:pStyle w:val="Heading1"/>
        <w:spacing w:before="240" w:after="0"/>
        <w:rPr>
          <w:b/>
          <w:bCs/>
          <w:color w:val="196A24"/>
          <w:sz w:val="32"/>
          <w:szCs w:val="32"/>
        </w:rPr>
      </w:pPr>
    </w:p>
    <w:p w14:paraId="64110AC1" w14:textId="045928D8" w:rsidR="3746CFBC" w:rsidRDefault="4D5E4DFF" w:rsidP="1EA45C94">
      <w:pPr>
        <w:pStyle w:val="Heading1"/>
        <w:spacing w:before="240" w:after="0"/>
        <w:jc w:val="center"/>
        <w:rPr>
          <w:rFonts w:asciiTheme="minorHAnsi" w:eastAsiaTheme="minorEastAsia" w:hAnsiTheme="minorHAnsi" w:cstheme="minorBidi"/>
          <w:b/>
          <w:bCs/>
          <w:color w:val="47D459" w:themeColor="accent3" w:themeTint="99"/>
          <w:sz w:val="32"/>
          <w:szCs w:val="32"/>
        </w:rPr>
      </w:pPr>
      <w:bookmarkStart w:id="6" w:name="_Toc1334514723"/>
      <w:bookmarkStart w:id="7" w:name="_Toc139074742"/>
      <w:r w:rsidRPr="1EA45C94">
        <w:rPr>
          <w:b/>
          <w:bCs/>
          <w:color w:val="196A24"/>
          <w:sz w:val="32"/>
          <w:szCs w:val="32"/>
        </w:rPr>
        <w:t>Formal</w:t>
      </w:r>
      <w:r w:rsidR="06BB6D3C" w:rsidRPr="1EA45C94">
        <w:rPr>
          <w:b/>
          <w:bCs/>
          <w:color w:val="196A24"/>
          <w:sz w:val="32"/>
          <w:szCs w:val="32"/>
        </w:rPr>
        <w:t xml:space="preserve"> Pathway</w:t>
      </w:r>
      <w:bookmarkEnd w:id="6"/>
      <w:bookmarkEnd w:id="7"/>
    </w:p>
    <w:tbl>
      <w:tblPr>
        <w:tblStyle w:val="TableGrid"/>
        <w:tblW w:w="0" w:type="auto"/>
        <w:tblLayout w:type="fixed"/>
        <w:tblLook w:val="06A0" w:firstRow="1" w:lastRow="0" w:firstColumn="1" w:lastColumn="0" w:noHBand="1" w:noVBand="1"/>
      </w:tblPr>
      <w:tblGrid>
        <w:gridCol w:w="15390"/>
      </w:tblGrid>
      <w:tr w:rsidR="28A5AFBF" w14:paraId="744A6CBF" w14:textId="77777777" w:rsidTr="1E9FA356">
        <w:trPr>
          <w:trHeight w:val="300"/>
        </w:trPr>
        <w:tc>
          <w:tcPr>
            <w:tcW w:w="15390" w:type="dxa"/>
            <w:shd w:val="clear" w:color="auto" w:fill="D9F2D0" w:themeFill="accent6" w:themeFillTint="33"/>
          </w:tcPr>
          <w:p w14:paraId="4F858D44" w14:textId="53379D6E" w:rsidR="28A5AFBF" w:rsidRDefault="28A5AFBF" w:rsidP="28A5AFBF">
            <w:pPr>
              <w:jc w:val="center"/>
              <w:rPr>
                <w:rFonts w:eastAsiaTheme="minorEastAsia"/>
              </w:rPr>
            </w:pPr>
            <w:r w:rsidRPr="28A5AFBF">
              <w:rPr>
                <w:rFonts w:eastAsiaTheme="minorEastAsia"/>
              </w:rPr>
              <w:t>Learner Profile</w:t>
            </w:r>
          </w:p>
        </w:tc>
      </w:tr>
      <w:tr w:rsidR="28A5AFBF" w14:paraId="05FD0560" w14:textId="77777777" w:rsidTr="1E9FA356">
        <w:trPr>
          <w:trHeight w:val="300"/>
        </w:trPr>
        <w:tc>
          <w:tcPr>
            <w:tcW w:w="15390" w:type="dxa"/>
          </w:tcPr>
          <w:p w14:paraId="2BB7CE90" w14:textId="5532F9AD" w:rsidR="28A5AFBF" w:rsidRDefault="3D4CB5CE" w:rsidP="28A5AFBF">
            <w:r w:rsidRPr="1E9FA356">
              <w:rPr>
                <w:rFonts w:ascii="Aptos" w:eastAsia="Aptos" w:hAnsi="Aptos" w:cs="Aptos"/>
              </w:rPr>
              <w:t>Learners on our formal curriculum have moderate learning difficulties, alongside associated complexities, such as SEMH, physical and visual impairments. Learners access a range of National Curriculum subjects for their Key Stage</w:t>
            </w:r>
            <w:r w:rsidR="3DF3E52A" w:rsidRPr="1E9FA356">
              <w:rPr>
                <w:rFonts w:ascii="Aptos" w:eastAsia="Aptos" w:hAnsi="Aptos" w:cs="Aptos"/>
              </w:rPr>
              <w:t xml:space="preserve"> woven into a topic under a </w:t>
            </w:r>
            <w:proofErr w:type="spellStart"/>
            <w:r w:rsidR="3DF3E52A" w:rsidRPr="1E9FA356">
              <w:rPr>
                <w:rFonts w:ascii="Aptos" w:eastAsia="Aptos" w:hAnsi="Aptos" w:cs="Aptos"/>
              </w:rPr>
              <w:t>transdiciplinary</w:t>
            </w:r>
            <w:proofErr w:type="spellEnd"/>
            <w:r w:rsidR="3DF3E52A" w:rsidRPr="1E9FA356">
              <w:rPr>
                <w:rFonts w:ascii="Aptos" w:eastAsia="Aptos" w:hAnsi="Aptos" w:cs="Aptos"/>
              </w:rPr>
              <w:t xml:space="preserve"> theme</w:t>
            </w:r>
            <w:r w:rsidRPr="1E9FA356">
              <w:rPr>
                <w:rFonts w:ascii="Aptos" w:eastAsia="Aptos" w:hAnsi="Aptos" w:cs="Aptos"/>
              </w:rPr>
              <w:t>,</w:t>
            </w:r>
            <w:r w:rsidR="624E5C7E" w:rsidRPr="1E9FA356">
              <w:rPr>
                <w:rFonts w:ascii="Aptos" w:eastAsia="Aptos" w:hAnsi="Aptos" w:cs="Aptos"/>
              </w:rPr>
              <w:t xml:space="preserve"> to</w:t>
            </w:r>
            <w:r w:rsidR="4003C449" w:rsidRPr="1E9FA356">
              <w:rPr>
                <w:rFonts w:ascii="Aptos" w:eastAsia="Aptos" w:hAnsi="Aptos" w:cs="Aptos"/>
              </w:rPr>
              <w:t xml:space="preserve"> ensure a holistic approach,</w:t>
            </w:r>
            <w:r w:rsidR="624E5C7E" w:rsidRPr="1E9FA356">
              <w:rPr>
                <w:rFonts w:ascii="Aptos" w:eastAsia="Aptos" w:hAnsi="Aptos" w:cs="Aptos"/>
              </w:rPr>
              <w:t xml:space="preserve"> promote </w:t>
            </w:r>
            <w:r w:rsidR="336EAD11" w:rsidRPr="1E9FA356">
              <w:rPr>
                <w:rFonts w:ascii="Aptos" w:eastAsia="Aptos" w:hAnsi="Aptos" w:cs="Aptos"/>
              </w:rPr>
              <w:t xml:space="preserve">repetition and </w:t>
            </w:r>
            <w:r w:rsidR="624E5C7E" w:rsidRPr="1E9FA356">
              <w:rPr>
                <w:rFonts w:ascii="Aptos" w:eastAsia="Aptos" w:hAnsi="Aptos" w:cs="Aptos"/>
              </w:rPr>
              <w:t>engagement</w:t>
            </w:r>
            <w:r w:rsidR="238EBAE9" w:rsidRPr="1E9FA356">
              <w:rPr>
                <w:rFonts w:ascii="Aptos" w:eastAsia="Aptos" w:hAnsi="Aptos" w:cs="Aptos"/>
              </w:rPr>
              <w:t>. It is</w:t>
            </w:r>
            <w:r w:rsidRPr="1E9FA356">
              <w:rPr>
                <w:rFonts w:ascii="Aptos" w:eastAsia="Aptos" w:hAnsi="Aptos" w:cs="Aptos"/>
              </w:rPr>
              <w:t xml:space="preserve"> modified to accommodate their developmental level and special educational needs. Life skills and independence skills also form a part of the curriculum, in addition to the more traditional formal learning subjects. As the term ‘formal’ implies, there is a high level of structure. We nevertheless avoid making the formal curriculum too abstract; teachers ensure that learning is linked to practical activities and consolidated and applied in practical sessions</w:t>
            </w:r>
            <w:r w:rsidR="1FDEF1F9" w:rsidRPr="1E9FA356">
              <w:rPr>
                <w:rFonts w:ascii="Aptos" w:eastAsia="Aptos" w:hAnsi="Aptos" w:cs="Aptos"/>
              </w:rPr>
              <w:t>.</w:t>
            </w:r>
          </w:p>
        </w:tc>
      </w:tr>
    </w:tbl>
    <w:p w14:paraId="40C436F4" w14:textId="3FAA1642" w:rsidR="28A5AFBF" w:rsidRDefault="28A5AFBF" w:rsidP="592D51A6">
      <w:pPr>
        <w:spacing w:before="240" w:after="0"/>
        <w:rPr>
          <w:rFonts w:eastAsiaTheme="minorEastAsia"/>
        </w:rPr>
      </w:pPr>
    </w:p>
    <w:tbl>
      <w:tblPr>
        <w:tblStyle w:val="TableGrid"/>
        <w:tblW w:w="0" w:type="auto"/>
        <w:tblLayout w:type="fixed"/>
        <w:tblLook w:val="06A0" w:firstRow="1" w:lastRow="0" w:firstColumn="1" w:lastColumn="0" w:noHBand="1" w:noVBand="1"/>
      </w:tblPr>
      <w:tblGrid>
        <w:gridCol w:w="15390"/>
      </w:tblGrid>
      <w:tr w:rsidR="28A5AFBF" w14:paraId="7D537FF7" w14:textId="77777777" w:rsidTr="592D51A6">
        <w:trPr>
          <w:trHeight w:val="300"/>
        </w:trPr>
        <w:tc>
          <w:tcPr>
            <w:tcW w:w="15390" w:type="dxa"/>
            <w:shd w:val="clear" w:color="auto" w:fill="D9F2D0" w:themeFill="accent6" w:themeFillTint="33"/>
          </w:tcPr>
          <w:p w14:paraId="4279CF02" w14:textId="02874C68" w:rsidR="28A5AFBF" w:rsidRDefault="28A5AFBF" w:rsidP="28A5AFBF">
            <w:pPr>
              <w:jc w:val="center"/>
              <w:rPr>
                <w:rFonts w:eastAsiaTheme="minorEastAsia"/>
              </w:rPr>
            </w:pPr>
            <w:r w:rsidRPr="28A5AFBF">
              <w:rPr>
                <w:rFonts w:eastAsiaTheme="minorEastAsia"/>
              </w:rPr>
              <w:t>Intent</w:t>
            </w:r>
          </w:p>
        </w:tc>
      </w:tr>
      <w:tr w:rsidR="28A5AFBF" w14:paraId="47F80B4C" w14:textId="77777777" w:rsidTr="592D51A6">
        <w:trPr>
          <w:trHeight w:val="300"/>
        </w:trPr>
        <w:tc>
          <w:tcPr>
            <w:tcW w:w="15390" w:type="dxa"/>
          </w:tcPr>
          <w:p w14:paraId="4BF67B65" w14:textId="27BB42BC" w:rsidR="28A5AFBF" w:rsidRDefault="0DAC7B1E" w:rsidP="28A5AFBF">
            <w:r w:rsidRPr="592D51A6">
              <w:rPr>
                <w:rFonts w:ascii="Aptos" w:eastAsia="Aptos" w:hAnsi="Aptos" w:cs="Aptos"/>
              </w:rPr>
              <w:t xml:space="preserve">We provide a curriculum that: </w:t>
            </w:r>
            <w:r w:rsidR="755EA455" w:rsidRPr="592D51A6">
              <w:rPr>
                <w:rFonts w:ascii="Aptos" w:eastAsia="Aptos" w:hAnsi="Aptos" w:cs="Aptos"/>
              </w:rPr>
              <w:t>i</w:t>
            </w:r>
            <w:r w:rsidRPr="592D51A6">
              <w:rPr>
                <w:rFonts w:ascii="Aptos" w:eastAsia="Aptos" w:hAnsi="Aptos" w:cs="Aptos"/>
              </w:rPr>
              <w:t xml:space="preserve">s primarily accessible to those learners’ with moderate learning difficulties in their learner profile; </w:t>
            </w:r>
            <w:r w:rsidR="53FBA04C" w:rsidRPr="592D51A6">
              <w:rPr>
                <w:rFonts w:ascii="Aptos" w:eastAsia="Aptos" w:hAnsi="Aptos" w:cs="Aptos"/>
              </w:rPr>
              <w:t>s</w:t>
            </w:r>
            <w:r w:rsidRPr="592D51A6">
              <w:rPr>
                <w:rFonts w:ascii="Aptos" w:eastAsia="Aptos" w:hAnsi="Aptos" w:cs="Aptos"/>
              </w:rPr>
              <w:t xml:space="preserve">upports learners to develop their interests as well as their skills and knowledge; </w:t>
            </w:r>
            <w:r w:rsidR="1E133835" w:rsidRPr="592D51A6">
              <w:rPr>
                <w:rFonts w:ascii="Aptos" w:eastAsia="Aptos" w:hAnsi="Aptos" w:cs="Aptos"/>
              </w:rPr>
              <w:t>i</w:t>
            </w:r>
            <w:r w:rsidRPr="592D51A6">
              <w:rPr>
                <w:rFonts w:ascii="Aptos" w:eastAsia="Aptos" w:hAnsi="Aptos" w:cs="Aptos"/>
              </w:rPr>
              <w:t xml:space="preserve">s a planned programme of objectives, content, learning experiences, resources and assessment based on, but not exclusive to, the National Curriculum 2014; </w:t>
            </w:r>
            <w:r w:rsidR="79FBFA06" w:rsidRPr="592D51A6">
              <w:rPr>
                <w:rFonts w:ascii="Aptos" w:eastAsia="Aptos" w:hAnsi="Aptos" w:cs="Aptos"/>
              </w:rPr>
              <w:t>i</w:t>
            </w:r>
            <w:r w:rsidRPr="592D51A6">
              <w:rPr>
                <w:rFonts w:ascii="Aptos" w:eastAsia="Aptos" w:hAnsi="Aptos" w:cs="Aptos"/>
              </w:rPr>
              <w:t xml:space="preserve">ncludes life skills and independence skills; </w:t>
            </w:r>
            <w:r w:rsidR="2F101A0A" w:rsidRPr="592D51A6">
              <w:rPr>
                <w:rFonts w:ascii="Aptos" w:eastAsia="Aptos" w:hAnsi="Aptos" w:cs="Aptos"/>
              </w:rPr>
              <w:t>e</w:t>
            </w:r>
            <w:r w:rsidRPr="592D51A6">
              <w:rPr>
                <w:rFonts w:ascii="Aptos" w:eastAsia="Aptos" w:hAnsi="Aptos" w:cs="Aptos"/>
              </w:rPr>
              <w:t xml:space="preserve">nsures learning is linked to </w:t>
            </w:r>
            <w:r w:rsidRPr="592D51A6">
              <w:rPr>
                <w:rFonts w:ascii="Aptos" w:eastAsia="Aptos" w:hAnsi="Aptos" w:cs="Aptos"/>
              </w:rPr>
              <w:lastRenderedPageBreak/>
              <w:t xml:space="preserve">practical activities and consolidated and applied in practical sessions; </w:t>
            </w:r>
            <w:r w:rsidR="1AA5DD66" w:rsidRPr="592D51A6">
              <w:rPr>
                <w:rFonts w:ascii="Aptos" w:eastAsia="Aptos" w:hAnsi="Aptos" w:cs="Aptos"/>
              </w:rPr>
              <w:t>i</w:t>
            </w:r>
            <w:r w:rsidRPr="592D51A6">
              <w:rPr>
                <w:rFonts w:ascii="Aptos" w:eastAsia="Aptos" w:hAnsi="Aptos" w:cs="Aptos"/>
              </w:rPr>
              <w:t xml:space="preserve">s interconnected to encourage the transference of skills and knowledge across the learning pathway, whilst allowing for subject-specific knowledge and understanding to be embedded; </w:t>
            </w:r>
            <w:r w:rsidR="44FA2AD5" w:rsidRPr="592D51A6">
              <w:rPr>
                <w:rFonts w:ascii="Aptos" w:eastAsia="Aptos" w:hAnsi="Aptos" w:cs="Aptos"/>
              </w:rPr>
              <w:t>r</w:t>
            </w:r>
            <w:r w:rsidRPr="592D51A6">
              <w:rPr>
                <w:rFonts w:ascii="Aptos" w:eastAsia="Aptos" w:hAnsi="Aptos" w:cs="Aptos"/>
              </w:rPr>
              <w:t xml:space="preserve">ecognises some of our learners may not be physically able to complete practical processes without additional support, but that they should be involved in choice and decision-making about the process; </w:t>
            </w:r>
            <w:r w:rsidR="4F603A44" w:rsidRPr="592D51A6">
              <w:rPr>
                <w:rFonts w:ascii="Aptos" w:eastAsia="Aptos" w:hAnsi="Aptos" w:cs="Aptos"/>
              </w:rPr>
              <w:t>t</w:t>
            </w:r>
            <w:r w:rsidRPr="592D51A6">
              <w:rPr>
                <w:rFonts w:ascii="Aptos" w:eastAsia="Aptos" w:hAnsi="Aptos" w:cs="Aptos"/>
              </w:rPr>
              <w:t xml:space="preserve">hrough collaboration with a range of other professionals, is accessible to all learners as part of a bespoke provision of supported access and personalised approaches e.g. </w:t>
            </w:r>
            <w:proofErr w:type="spellStart"/>
            <w:r w:rsidRPr="592D51A6">
              <w:rPr>
                <w:rFonts w:ascii="Aptos" w:eastAsia="Aptos" w:hAnsi="Aptos" w:cs="Aptos"/>
              </w:rPr>
              <w:t>SaLT</w:t>
            </w:r>
            <w:proofErr w:type="spellEnd"/>
            <w:r w:rsidRPr="592D51A6">
              <w:rPr>
                <w:rFonts w:ascii="Aptos" w:eastAsia="Aptos" w:hAnsi="Aptos" w:cs="Aptos"/>
              </w:rPr>
              <w:t xml:space="preserve"> input in supporting non-verbal learners to use AAC devices to communicate about their learning</w:t>
            </w:r>
            <w:r w:rsidR="3FBDB58B" w:rsidRPr="592D51A6">
              <w:rPr>
                <w:rFonts w:ascii="Aptos" w:eastAsia="Aptos" w:hAnsi="Aptos" w:cs="Aptos"/>
              </w:rPr>
              <w:t>.</w:t>
            </w:r>
          </w:p>
        </w:tc>
      </w:tr>
    </w:tbl>
    <w:p w14:paraId="6F672428" w14:textId="267F6D27" w:rsidR="28A5AFBF" w:rsidRDefault="28A5AFBF" w:rsidP="28A5AFBF">
      <w:pPr>
        <w:spacing w:before="240" w:after="0"/>
        <w:rPr>
          <w:rFonts w:eastAsiaTheme="minorEastAsia"/>
        </w:rPr>
      </w:pPr>
    </w:p>
    <w:tbl>
      <w:tblPr>
        <w:tblStyle w:val="TableGrid"/>
        <w:tblW w:w="0" w:type="auto"/>
        <w:tblLayout w:type="fixed"/>
        <w:tblLook w:val="06A0" w:firstRow="1" w:lastRow="0" w:firstColumn="1" w:lastColumn="0" w:noHBand="1" w:noVBand="1"/>
      </w:tblPr>
      <w:tblGrid>
        <w:gridCol w:w="5130"/>
        <w:gridCol w:w="5130"/>
        <w:gridCol w:w="5130"/>
      </w:tblGrid>
      <w:tr w:rsidR="28A5AFBF" w14:paraId="24D6F83D" w14:textId="77777777" w:rsidTr="1E9FA356">
        <w:trPr>
          <w:trHeight w:val="300"/>
        </w:trPr>
        <w:tc>
          <w:tcPr>
            <w:tcW w:w="15390" w:type="dxa"/>
            <w:gridSpan w:val="3"/>
            <w:shd w:val="clear" w:color="auto" w:fill="D9F2D0" w:themeFill="accent6" w:themeFillTint="33"/>
          </w:tcPr>
          <w:p w14:paraId="14AFFA81" w14:textId="7E7A676A" w:rsidR="28A5AFBF" w:rsidRDefault="28A5AFBF" w:rsidP="28A5AFBF">
            <w:pPr>
              <w:jc w:val="center"/>
              <w:rPr>
                <w:rFonts w:eastAsiaTheme="minorEastAsia"/>
              </w:rPr>
            </w:pPr>
            <w:r w:rsidRPr="28A5AFBF">
              <w:rPr>
                <w:rFonts w:eastAsiaTheme="minorEastAsia"/>
              </w:rPr>
              <w:t>Implementation</w:t>
            </w:r>
          </w:p>
        </w:tc>
      </w:tr>
      <w:tr w:rsidR="28A5AFBF" w14:paraId="1DDA310A" w14:textId="77777777" w:rsidTr="1E9FA356">
        <w:trPr>
          <w:trHeight w:val="300"/>
        </w:trPr>
        <w:tc>
          <w:tcPr>
            <w:tcW w:w="5130" w:type="dxa"/>
          </w:tcPr>
          <w:p w14:paraId="1CA1ABED" w14:textId="7382033D" w:rsidR="28A5AFBF" w:rsidRDefault="28A5AFBF" w:rsidP="28A5AFBF">
            <w:pPr>
              <w:jc w:val="center"/>
              <w:rPr>
                <w:rFonts w:eastAsiaTheme="minorEastAsia"/>
              </w:rPr>
            </w:pPr>
            <w:r w:rsidRPr="28A5AFBF">
              <w:rPr>
                <w:rFonts w:eastAsiaTheme="minorEastAsia"/>
              </w:rPr>
              <w:t>Whole School Approach</w:t>
            </w:r>
          </w:p>
        </w:tc>
        <w:tc>
          <w:tcPr>
            <w:tcW w:w="5130" w:type="dxa"/>
          </w:tcPr>
          <w:p w14:paraId="53E3313B" w14:textId="11F60470" w:rsidR="28A5AFBF" w:rsidRDefault="28A5AFBF" w:rsidP="28A5AFBF">
            <w:pPr>
              <w:jc w:val="center"/>
              <w:rPr>
                <w:rFonts w:eastAsiaTheme="minorEastAsia"/>
              </w:rPr>
            </w:pPr>
            <w:r w:rsidRPr="28A5AFBF">
              <w:rPr>
                <w:rFonts w:eastAsiaTheme="minorEastAsia"/>
              </w:rPr>
              <w:t>Lessons</w:t>
            </w:r>
          </w:p>
        </w:tc>
        <w:tc>
          <w:tcPr>
            <w:tcW w:w="5130" w:type="dxa"/>
          </w:tcPr>
          <w:p w14:paraId="2B206D0F" w14:textId="718836FF" w:rsidR="28A5AFBF" w:rsidRDefault="28A5AFBF" w:rsidP="28A5AFBF">
            <w:pPr>
              <w:jc w:val="center"/>
              <w:rPr>
                <w:rFonts w:eastAsiaTheme="minorEastAsia"/>
              </w:rPr>
            </w:pPr>
            <w:r w:rsidRPr="28A5AFBF">
              <w:rPr>
                <w:rFonts w:eastAsiaTheme="minorEastAsia"/>
              </w:rPr>
              <w:t>Curriculum Areas</w:t>
            </w:r>
          </w:p>
        </w:tc>
      </w:tr>
      <w:tr w:rsidR="28A5AFBF" w14:paraId="0EACC1BC" w14:textId="77777777" w:rsidTr="1E9FA356">
        <w:trPr>
          <w:trHeight w:val="300"/>
        </w:trPr>
        <w:tc>
          <w:tcPr>
            <w:tcW w:w="5130" w:type="dxa"/>
          </w:tcPr>
          <w:p w14:paraId="3E26EF10" w14:textId="644EC835" w:rsidR="28A5AFBF" w:rsidRDefault="1F225627" w:rsidP="28A5AFBF">
            <w:r>
              <w:t>We have common themes in place across the curriculum, which aim to be interesting, engaging and appropriate for our learners and that provide relevant learning contexts for the</w:t>
            </w:r>
            <w:r w:rsidR="5B839811">
              <w:t xml:space="preserve"> students</w:t>
            </w:r>
            <w:r>
              <w:t xml:space="preserve"> to grow. Formal </w:t>
            </w:r>
            <w:r w:rsidR="06FAB816">
              <w:t>learners follow a modifie</w:t>
            </w:r>
            <w:r w:rsidR="532587D5">
              <w:t>d</w:t>
            </w:r>
            <w:r w:rsidR="06FAB816">
              <w:t xml:space="preserve"> National Curriculum across Key Stages 1and 2.</w:t>
            </w:r>
          </w:p>
        </w:tc>
        <w:tc>
          <w:tcPr>
            <w:tcW w:w="5130" w:type="dxa"/>
          </w:tcPr>
          <w:p w14:paraId="68413342" w14:textId="52D1B504" w:rsidR="28A5AFBF" w:rsidRDefault="4227508F" w:rsidP="28A5AFBF">
            <w:r>
              <w:t xml:space="preserve">On our formal pathway, we teach a range of subjects to enable the learner to become an active and </w:t>
            </w:r>
            <w:r w:rsidR="3E173948">
              <w:t xml:space="preserve">engaged contributor to society. Our lessons </w:t>
            </w:r>
            <w:proofErr w:type="gramStart"/>
            <w:r w:rsidR="3E173948">
              <w:t>include:</w:t>
            </w:r>
            <w:proofErr w:type="gramEnd"/>
            <w:r w:rsidR="3E173948">
              <w:t xml:space="preserve"> subject specific learning, collaborative learning, active learning, adaptive teaching, individualisation.</w:t>
            </w:r>
          </w:p>
          <w:p w14:paraId="51BD33FC" w14:textId="7E52C925" w:rsidR="28A5AFBF" w:rsidRDefault="1935A9D7" w:rsidP="28A5AFBF">
            <w:r>
              <w:t>To aid communication in lessons, we use a wide range of communication methods</w:t>
            </w:r>
            <w:r w:rsidR="15665F98">
              <w:t xml:space="preserve">: </w:t>
            </w:r>
            <w:r>
              <w:t xml:space="preserve">visual symbols, </w:t>
            </w:r>
            <w:r w:rsidR="3594116E">
              <w:t>OFG’s sign supported system</w:t>
            </w:r>
            <w:r>
              <w:t xml:space="preserve">, </w:t>
            </w:r>
            <w:r w:rsidR="1D50F140">
              <w:t>v</w:t>
            </w:r>
            <w:r>
              <w:t xml:space="preserve">isual timetables, </w:t>
            </w:r>
            <w:r w:rsidR="03CDD2CD">
              <w:t>v</w:t>
            </w:r>
            <w:r>
              <w:t>erbal communication, written language</w:t>
            </w:r>
            <w:r w:rsidR="0E871905">
              <w:t>.</w:t>
            </w:r>
          </w:p>
        </w:tc>
        <w:tc>
          <w:tcPr>
            <w:tcW w:w="5130" w:type="dxa"/>
          </w:tcPr>
          <w:p w14:paraId="7ECBEAE4" w14:textId="60CBFBF2" w:rsidR="7F85741E" w:rsidRDefault="7F85741E" w:rsidP="1E9FA356">
            <w:pPr>
              <w:rPr>
                <w:rFonts w:ascii="Aptos" w:eastAsia="Aptos" w:hAnsi="Aptos" w:cs="Aptos"/>
              </w:rPr>
            </w:pPr>
            <w:r w:rsidRPr="1E9FA356">
              <w:rPr>
                <w:rFonts w:ascii="Aptos" w:eastAsia="Aptos" w:hAnsi="Aptos" w:cs="Aptos"/>
              </w:rPr>
              <w:t>Our classes follow a half termly overarching transdisciplinary theme from the relevant Key Stage Long Term Plan.</w:t>
            </w:r>
            <w:r w:rsidR="7CA974D8" w:rsidRPr="1E9FA356">
              <w:rPr>
                <w:rFonts w:ascii="Aptos" w:eastAsia="Aptos" w:hAnsi="Aptos" w:cs="Aptos"/>
              </w:rPr>
              <w:t xml:space="preserve"> Kapow is used as a knowledge source.</w:t>
            </w:r>
          </w:p>
          <w:p w14:paraId="200CAE00" w14:textId="785F82F1" w:rsidR="1E9FA356" w:rsidRDefault="1E9FA356" w:rsidP="1E9FA356">
            <w:pPr>
              <w:rPr>
                <w:rFonts w:ascii="Aptos" w:eastAsia="Aptos" w:hAnsi="Aptos" w:cs="Aptos"/>
              </w:rPr>
            </w:pPr>
          </w:p>
          <w:p w14:paraId="69400C97" w14:textId="5F8EFC3D" w:rsidR="28A5AFBF" w:rsidRDefault="28A5AFBF" w:rsidP="592D51A6"/>
          <w:p w14:paraId="10DAA930" w14:textId="4F15D6FD" w:rsidR="28A5AFBF" w:rsidRDefault="7F3F3EA6" w:rsidP="592D51A6">
            <w:pPr>
              <w:rPr>
                <w:b/>
                <w:bCs/>
              </w:rPr>
            </w:pPr>
            <w:r w:rsidRPr="1EA45C94">
              <w:rPr>
                <w:b/>
                <w:bCs/>
              </w:rPr>
              <w:t>Key Stage 2</w:t>
            </w:r>
          </w:p>
          <w:p w14:paraId="53227E12" w14:textId="1D6C111E" w:rsidR="36E9A22D" w:rsidRDefault="52D7A596" w:rsidP="1EA45C94">
            <w:r>
              <w:t xml:space="preserve">National Curriculum/Kapow </w:t>
            </w:r>
            <w:r w:rsidR="35BF3F76">
              <w:t>used as a knowledge source for:</w:t>
            </w:r>
            <w:r>
              <w:t xml:space="preserve"> </w:t>
            </w:r>
            <w:r w:rsidR="3C1067EB">
              <w:t>Science, History, Geography, Art and Design, Design and Technology, Music, Com</w:t>
            </w:r>
            <w:r w:rsidR="4423E1AF">
              <w:t xml:space="preserve">puting, </w:t>
            </w:r>
            <w:r w:rsidR="5E8EFBC6">
              <w:t>RSE/PSHE</w:t>
            </w:r>
          </w:p>
          <w:p w14:paraId="4E22AE0B" w14:textId="2CC20A9B" w:rsidR="1EA45C94" w:rsidRDefault="1EA45C94" w:rsidP="1EA45C94"/>
          <w:p w14:paraId="062EDA3C" w14:textId="72508649" w:rsidR="28A5AFBF" w:rsidRDefault="17048646" w:rsidP="28A5AFBF">
            <w:r>
              <w:t xml:space="preserve">National Curriculum: English, </w:t>
            </w:r>
            <w:r w:rsidR="7FAC605A">
              <w:t>M</w:t>
            </w:r>
            <w:r>
              <w:t>aths,</w:t>
            </w:r>
          </w:p>
          <w:p w14:paraId="5AE2B242" w14:textId="5DC45254" w:rsidR="28A5AFBF" w:rsidRDefault="044862EE" w:rsidP="1EA45C94">
            <w:pPr>
              <w:rPr>
                <w:rFonts w:ascii="Aptos" w:eastAsia="Aptos" w:hAnsi="Aptos" w:cs="Aptos"/>
              </w:rPr>
            </w:pPr>
            <w:r>
              <w:t xml:space="preserve">English </w:t>
            </w:r>
          </w:p>
          <w:p w14:paraId="352FB891" w14:textId="2D268257" w:rsidR="28A5AFBF" w:rsidRDefault="044862EE" w:rsidP="1EA45C94">
            <w:pPr>
              <w:rPr>
                <w:rFonts w:ascii="Aptos" w:eastAsia="Aptos" w:hAnsi="Aptos" w:cs="Aptos"/>
              </w:rPr>
            </w:pPr>
            <w:r w:rsidRPr="1EA45C94">
              <w:rPr>
                <w:rFonts w:ascii="Aptos" w:eastAsia="Aptos" w:hAnsi="Aptos" w:cs="Aptos"/>
              </w:rPr>
              <w:t>Literacy Shed</w:t>
            </w:r>
          </w:p>
          <w:p w14:paraId="2C8C8A23" w14:textId="0918469A" w:rsidR="28A5AFBF" w:rsidRDefault="044862EE" w:rsidP="1EA45C94">
            <w:pPr>
              <w:rPr>
                <w:rFonts w:ascii="Aptos" w:eastAsia="Aptos" w:hAnsi="Aptos" w:cs="Aptos"/>
              </w:rPr>
            </w:pPr>
            <w:proofErr w:type="spellStart"/>
            <w:r w:rsidRPr="1EA45C94">
              <w:rPr>
                <w:rFonts w:ascii="Aptos" w:eastAsia="Aptos" w:hAnsi="Aptos" w:cs="Aptos"/>
              </w:rPr>
              <w:t>Rennaissance</w:t>
            </w:r>
            <w:proofErr w:type="spellEnd"/>
            <w:r w:rsidRPr="1EA45C94">
              <w:rPr>
                <w:rFonts w:ascii="Aptos" w:eastAsia="Aptos" w:hAnsi="Aptos" w:cs="Aptos"/>
              </w:rPr>
              <w:t>: Accelerated Reader, Star English</w:t>
            </w:r>
          </w:p>
          <w:p w14:paraId="1B742ACC" w14:textId="475795AC" w:rsidR="28A5AFBF" w:rsidRDefault="044862EE" w:rsidP="28A5AFBF">
            <w:r>
              <w:t>Maths</w:t>
            </w:r>
          </w:p>
          <w:p w14:paraId="41F48F96" w14:textId="2A92381B" w:rsidR="28A5AFBF" w:rsidRDefault="044862EE" w:rsidP="28A5AFBF">
            <w:proofErr w:type="spellStart"/>
            <w:r>
              <w:t>WhiteRose</w:t>
            </w:r>
            <w:proofErr w:type="spellEnd"/>
            <w:r>
              <w:t xml:space="preserve"> Maths</w:t>
            </w:r>
          </w:p>
          <w:p w14:paraId="481FDE19" w14:textId="5D5388F6" w:rsidR="28A5AFBF" w:rsidRDefault="044862EE" w:rsidP="28A5AFBF">
            <w:r>
              <w:t>Renaissance – Star Maths</w:t>
            </w:r>
          </w:p>
          <w:p w14:paraId="5048F3FD" w14:textId="584951D5" w:rsidR="28A5AFBF" w:rsidRDefault="28A5AFBF" w:rsidP="1EA45C94">
            <w:pPr>
              <w:rPr>
                <w:rFonts w:ascii="Aptos" w:eastAsia="Aptos" w:hAnsi="Aptos" w:cs="Aptos"/>
              </w:rPr>
            </w:pPr>
          </w:p>
          <w:p w14:paraId="1BACF32E" w14:textId="00C333E9" w:rsidR="28A5AFBF" w:rsidRDefault="6FD6B623" w:rsidP="1EA45C94">
            <w:pPr>
              <w:rPr>
                <w:rFonts w:ascii="Aptos" w:eastAsia="Aptos" w:hAnsi="Aptos" w:cs="Aptos"/>
              </w:rPr>
            </w:pPr>
            <w:r w:rsidRPr="1E9FA356">
              <w:rPr>
                <w:rFonts w:ascii="Aptos" w:eastAsia="Aptos" w:hAnsi="Aptos" w:cs="Aptos"/>
              </w:rPr>
              <w:lastRenderedPageBreak/>
              <w:t>PE –</w:t>
            </w:r>
            <w:r w:rsidR="1E2D1910" w:rsidRPr="1E9FA356">
              <w:rPr>
                <w:rFonts w:ascii="Aptos" w:eastAsia="Aptos" w:hAnsi="Aptos" w:cs="Aptos"/>
              </w:rPr>
              <w:t xml:space="preserve"> REAL P.E.</w:t>
            </w:r>
          </w:p>
          <w:p w14:paraId="2A250CFA" w14:textId="052E00E4" w:rsidR="28A5AFBF" w:rsidRDefault="28A5AFBF" w:rsidP="28A5AFBF"/>
          <w:p w14:paraId="4D83DF77" w14:textId="45FF9869" w:rsidR="28A5AFBF" w:rsidRDefault="4F7B659B" w:rsidP="28A5AFBF">
            <w:r>
              <w:t>Zones of Regulation</w:t>
            </w:r>
          </w:p>
          <w:p w14:paraId="561974AD" w14:textId="6594015F" w:rsidR="1EA45C94" w:rsidRDefault="1EA45C94" w:rsidP="1EA45C94"/>
          <w:p w14:paraId="0C28AC98" w14:textId="0BDE9776" w:rsidR="28A5AFBF" w:rsidRDefault="28A5AFBF" w:rsidP="592D51A6">
            <w:pPr>
              <w:rPr>
                <w:rFonts w:ascii="Aptos" w:eastAsia="Aptos" w:hAnsi="Aptos" w:cs="Aptos"/>
              </w:rPr>
            </w:pPr>
          </w:p>
          <w:p w14:paraId="706953E9" w14:textId="7D3EDD69" w:rsidR="28A5AFBF" w:rsidRDefault="0C4F73C0" w:rsidP="592D51A6">
            <w:pPr>
              <w:rPr>
                <w:rFonts w:ascii="Aptos" w:eastAsia="Aptos" w:hAnsi="Aptos" w:cs="Aptos"/>
              </w:rPr>
            </w:pPr>
            <w:r w:rsidRPr="592D51A6">
              <w:rPr>
                <w:rFonts w:ascii="Aptos" w:eastAsia="Aptos" w:hAnsi="Aptos" w:cs="Aptos"/>
              </w:rPr>
              <w:t>Together with our therapy team, building to provide learners the opportunity to make progress against their EHCP, learner-specific targets within the following 4 areas:</w:t>
            </w:r>
          </w:p>
          <w:p w14:paraId="718F6652" w14:textId="6F57F657" w:rsidR="28A5AFBF" w:rsidRDefault="28A5AFBF" w:rsidP="592D51A6">
            <w:pPr>
              <w:rPr>
                <w:rFonts w:ascii="Arial" w:eastAsia="Arial" w:hAnsi="Arial" w:cs="Arial"/>
                <w:color w:val="000000" w:themeColor="text1"/>
                <w:sz w:val="18"/>
                <w:szCs w:val="18"/>
                <w:lang w:val="en-US"/>
              </w:rPr>
            </w:pPr>
          </w:p>
          <w:p w14:paraId="56AEC763" w14:textId="49FD9910" w:rsidR="28A5AFBF" w:rsidRDefault="0C4F73C0" w:rsidP="592D51A6">
            <w:pPr>
              <w:rPr>
                <w:rFonts w:eastAsiaTheme="minorEastAsia"/>
                <w:color w:val="000000" w:themeColor="text1"/>
              </w:rPr>
            </w:pPr>
            <w:r w:rsidRPr="592D51A6">
              <w:rPr>
                <w:rFonts w:eastAsiaTheme="minorEastAsia"/>
                <w:color w:val="000000" w:themeColor="text1"/>
                <w:lang w:val="en-US"/>
              </w:rPr>
              <w:t>-Sensory and Physical</w:t>
            </w:r>
          </w:p>
          <w:p w14:paraId="3AEF4B9F" w14:textId="6CED0473" w:rsidR="28A5AFBF" w:rsidRDefault="0C4F73C0" w:rsidP="592D51A6">
            <w:pPr>
              <w:jc w:val="both"/>
              <w:rPr>
                <w:rFonts w:eastAsiaTheme="minorEastAsia"/>
                <w:color w:val="000000" w:themeColor="text1"/>
              </w:rPr>
            </w:pPr>
            <w:r w:rsidRPr="592D51A6">
              <w:rPr>
                <w:rFonts w:eastAsiaTheme="minorEastAsia"/>
                <w:color w:val="000000" w:themeColor="text1"/>
                <w:lang w:val="en-US"/>
              </w:rPr>
              <w:t>-Communication and Interaction</w:t>
            </w:r>
          </w:p>
          <w:p w14:paraId="60098DF9" w14:textId="71C1B7B1" w:rsidR="28A5AFBF" w:rsidRDefault="0C4F73C0" w:rsidP="592D51A6">
            <w:pPr>
              <w:jc w:val="both"/>
              <w:rPr>
                <w:rFonts w:eastAsiaTheme="minorEastAsia"/>
                <w:color w:val="000000" w:themeColor="text1"/>
              </w:rPr>
            </w:pPr>
            <w:r w:rsidRPr="592D51A6">
              <w:rPr>
                <w:rFonts w:eastAsiaTheme="minorEastAsia"/>
                <w:color w:val="000000" w:themeColor="text1"/>
                <w:lang w:val="en-US"/>
              </w:rPr>
              <w:t>-Personal Development</w:t>
            </w:r>
          </w:p>
          <w:p w14:paraId="512AAC4F" w14:textId="52B38EF8" w:rsidR="28A5AFBF" w:rsidRDefault="37B1BB20" w:rsidP="1EA45C94">
            <w:pPr>
              <w:jc w:val="both"/>
              <w:rPr>
                <w:rFonts w:eastAsiaTheme="minorEastAsia"/>
                <w:color w:val="000000" w:themeColor="text1"/>
              </w:rPr>
            </w:pPr>
            <w:r w:rsidRPr="1EA45C94">
              <w:rPr>
                <w:rFonts w:eastAsiaTheme="minorEastAsia"/>
                <w:color w:val="000000" w:themeColor="text1"/>
                <w:lang w:val="en-US"/>
              </w:rPr>
              <w:t>-Cognition and Learning</w:t>
            </w:r>
          </w:p>
          <w:p w14:paraId="0393A121" w14:textId="020370B5" w:rsidR="1EA45C94" w:rsidRDefault="1EA45C94" w:rsidP="1EA45C94">
            <w:pPr>
              <w:jc w:val="both"/>
              <w:rPr>
                <w:rFonts w:eastAsiaTheme="minorEastAsia"/>
                <w:color w:val="000000" w:themeColor="text1"/>
                <w:lang w:val="en-US"/>
              </w:rPr>
            </w:pPr>
          </w:p>
          <w:p w14:paraId="4B021619" w14:textId="7642B5B7" w:rsidR="1EA45C94" w:rsidRDefault="5ED60DC6" w:rsidP="1E9FA356">
            <w:pPr>
              <w:rPr>
                <w:rFonts w:ascii="Aptos" w:eastAsia="Aptos" w:hAnsi="Aptos" w:cs="Aptos"/>
              </w:rPr>
            </w:pPr>
            <w:r w:rsidRPr="1E9FA356">
              <w:rPr>
                <w:rFonts w:ascii="Aptos" w:eastAsia="Aptos" w:hAnsi="Aptos" w:cs="Aptos"/>
              </w:rPr>
              <w:t>Enrichment and life skills and Preparation for Adulthood (</w:t>
            </w:r>
            <w:proofErr w:type="spellStart"/>
            <w:r w:rsidRPr="1E9FA356">
              <w:rPr>
                <w:rFonts w:ascii="Aptos" w:eastAsia="Aptos" w:hAnsi="Aptos" w:cs="Aptos"/>
              </w:rPr>
              <w:t>PfA</w:t>
            </w:r>
            <w:proofErr w:type="spellEnd"/>
            <w:r w:rsidRPr="1E9FA356">
              <w:rPr>
                <w:rFonts w:ascii="Aptos" w:eastAsia="Aptos" w:hAnsi="Aptos" w:cs="Aptos"/>
              </w:rPr>
              <w:t>) interwoven into the curriculum</w:t>
            </w:r>
            <w:r w:rsidR="5510D19E" w:rsidRPr="1E9FA356">
              <w:rPr>
                <w:rFonts w:ascii="Aptos" w:eastAsia="Aptos" w:hAnsi="Aptos" w:cs="Aptos"/>
              </w:rPr>
              <w:t>, through PD and EHCP targets.</w:t>
            </w:r>
          </w:p>
          <w:p w14:paraId="20817A53" w14:textId="7845C07D" w:rsidR="28A5AFBF" w:rsidRDefault="28A5AFBF" w:rsidP="592D51A6">
            <w:pPr>
              <w:jc w:val="both"/>
              <w:rPr>
                <w:rFonts w:eastAsiaTheme="minorEastAsia"/>
                <w:color w:val="000000" w:themeColor="text1"/>
                <w:lang w:val="en-US"/>
              </w:rPr>
            </w:pPr>
          </w:p>
        </w:tc>
      </w:tr>
      <w:tr w:rsidR="5AFB83AD" w14:paraId="00C0C075" w14:textId="77777777" w:rsidTr="1E9FA356">
        <w:trPr>
          <w:trHeight w:val="300"/>
        </w:trPr>
        <w:tc>
          <w:tcPr>
            <w:tcW w:w="15390" w:type="dxa"/>
            <w:gridSpan w:val="3"/>
          </w:tcPr>
          <w:p w14:paraId="6155988A" w14:textId="714820A5" w:rsidR="2B6D772B" w:rsidRDefault="03BB20AC" w:rsidP="6DD5A876">
            <w:pPr>
              <w:rPr>
                <w:rFonts w:ascii="Aptos" w:eastAsia="Aptos" w:hAnsi="Aptos" w:cs="Aptos"/>
              </w:rPr>
            </w:pPr>
            <w:r w:rsidRPr="6DD5A876">
              <w:rPr>
                <w:rFonts w:ascii="Aptos" w:eastAsia="Aptos" w:hAnsi="Aptos" w:cs="Aptos"/>
              </w:rPr>
              <w:t xml:space="preserve">In addition, some learners can access therapies or interventions </w:t>
            </w:r>
            <w:r w:rsidR="65B12021" w:rsidRPr="6DD5A876">
              <w:rPr>
                <w:rFonts w:ascii="Aptos" w:eastAsia="Aptos" w:hAnsi="Aptos" w:cs="Aptos"/>
              </w:rPr>
              <w:t>as required in section F of their EHCP plan.</w:t>
            </w:r>
          </w:p>
        </w:tc>
      </w:tr>
    </w:tbl>
    <w:p w14:paraId="7EDAA013" w14:textId="1047D0B8" w:rsidR="28A5AFBF" w:rsidRDefault="28A5AFBF" w:rsidP="28A5AFBF">
      <w:pPr>
        <w:spacing w:before="240" w:after="0"/>
      </w:pPr>
    </w:p>
    <w:tbl>
      <w:tblPr>
        <w:tblStyle w:val="TableGrid"/>
        <w:tblW w:w="0" w:type="auto"/>
        <w:tblLayout w:type="fixed"/>
        <w:tblLook w:val="06A0" w:firstRow="1" w:lastRow="0" w:firstColumn="1" w:lastColumn="0" w:noHBand="1" w:noVBand="1"/>
      </w:tblPr>
      <w:tblGrid>
        <w:gridCol w:w="15390"/>
      </w:tblGrid>
      <w:tr w:rsidR="28A5AFBF" w14:paraId="4FA7672B" w14:textId="77777777" w:rsidTr="1E9FA356">
        <w:trPr>
          <w:trHeight w:val="300"/>
        </w:trPr>
        <w:tc>
          <w:tcPr>
            <w:tcW w:w="15390" w:type="dxa"/>
            <w:shd w:val="clear" w:color="auto" w:fill="D9F2D0" w:themeFill="accent6" w:themeFillTint="33"/>
          </w:tcPr>
          <w:p w14:paraId="6EC0CF24" w14:textId="69A1ED1F" w:rsidR="28A5AFBF" w:rsidRDefault="28A5AFBF" w:rsidP="28A5AFBF">
            <w:pPr>
              <w:jc w:val="center"/>
            </w:pPr>
            <w:r w:rsidRPr="28A5AFBF">
              <w:t>Assessment</w:t>
            </w:r>
          </w:p>
        </w:tc>
      </w:tr>
      <w:tr w:rsidR="28A5AFBF" w14:paraId="7E7A01E0" w14:textId="77777777" w:rsidTr="1E9FA356">
        <w:trPr>
          <w:trHeight w:val="300"/>
        </w:trPr>
        <w:tc>
          <w:tcPr>
            <w:tcW w:w="15390" w:type="dxa"/>
          </w:tcPr>
          <w:p w14:paraId="14970E3E" w14:textId="76352FDC" w:rsidR="28A5AFBF" w:rsidRDefault="7C1FAD43" w:rsidP="592D51A6">
            <w:pPr>
              <w:rPr>
                <w:rFonts w:ascii="Aptos" w:eastAsia="Aptos" w:hAnsi="Aptos" w:cs="Aptos"/>
                <w:color w:val="0070C0"/>
              </w:rPr>
            </w:pPr>
            <w:r w:rsidRPr="1E9FA356">
              <w:rPr>
                <w:rFonts w:ascii="Aptos" w:eastAsia="Aptos" w:hAnsi="Aptos" w:cs="Aptos"/>
              </w:rPr>
              <w:t xml:space="preserve">Progress is assessed against subject specific targets taken from the National Curriculum. </w:t>
            </w:r>
          </w:p>
          <w:p w14:paraId="299A547F" w14:textId="46D7D2AE" w:rsidR="1E9FA356" w:rsidRDefault="1E9FA356" w:rsidP="1E9FA356">
            <w:pPr>
              <w:rPr>
                <w:rFonts w:ascii="Aptos" w:eastAsia="Aptos" w:hAnsi="Aptos" w:cs="Aptos"/>
              </w:rPr>
            </w:pPr>
          </w:p>
          <w:p w14:paraId="2E6A23CB" w14:textId="4E2B4CED" w:rsidR="3A9548EE" w:rsidRDefault="3A9548EE" w:rsidP="1E9FA356">
            <w:pPr>
              <w:shd w:val="clear" w:color="auto" w:fill="FFFFFF" w:themeFill="background1"/>
              <w:rPr>
                <w:rFonts w:ascii="Aptos" w:eastAsia="Aptos" w:hAnsi="Aptos" w:cs="Aptos"/>
              </w:rPr>
            </w:pPr>
            <w:r w:rsidRPr="1E9FA356">
              <w:rPr>
                <w:rFonts w:ascii="Aptos" w:eastAsia="Aptos" w:hAnsi="Aptos" w:cs="Aptos"/>
              </w:rPr>
              <w:t>All subjects (English, Maths, Science, Humanities, PE, Music, Art, DT, ICT, PSHE, RSE) are assessed against the National Curriculum framework and placed on an assessment tracker.</w:t>
            </w:r>
            <w:r w:rsidRPr="1E9FA356">
              <w:rPr>
                <w:rFonts w:eastAsiaTheme="minorEastAsia"/>
                <w:color w:val="0B0C0C"/>
              </w:rPr>
              <w:t xml:space="preserve"> Mathematics is assessed using </w:t>
            </w:r>
            <w:proofErr w:type="spellStart"/>
            <w:r w:rsidRPr="1E9FA356">
              <w:rPr>
                <w:rFonts w:eastAsiaTheme="minorEastAsia"/>
                <w:color w:val="0B0C0C"/>
              </w:rPr>
              <w:t>WhiteRose</w:t>
            </w:r>
            <w:proofErr w:type="spellEnd"/>
            <w:r w:rsidRPr="1E9FA356">
              <w:rPr>
                <w:rFonts w:eastAsiaTheme="minorEastAsia"/>
                <w:color w:val="0B0C0C"/>
              </w:rPr>
              <w:t xml:space="preserve"> end of unit assessments and termly using Star Maths. </w:t>
            </w:r>
            <w:r>
              <w:t xml:space="preserve">Science, History, Geography, Art and Design, Design and Technology, Music, </w:t>
            </w:r>
            <w:proofErr w:type="gramStart"/>
            <w:r>
              <w:t>Computing,  RSE</w:t>
            </w:r>
            <w:proofErr w:type="gramEnd"/>
            <w:r>
              <w:t>/PSHE</w:t>
            </w:r>
            <w:r w:rsidRPr="1E9FA356">
              <w:rPr>
                <w:rFonts w:ascii="Aptos" w:eastAsia="Aptos" w:hAnsi="Aptos" w:cs="Aptos"/>
              </w:rPr>
              <w:t xml:space="preserve"> objectives are assessed using end of unit assessments on Kapow.</w:t>
            </w:r>
          </w:p>
          <w:p w14:paraId="69356C18" w14:textId="4E375AEF" w:rsidR="1E9FA356" w:rsidRDefault="1E9FA356" w:rsidP="1E9FA356">
            <w:pPr>
              <w:rPr>
                <w:rFonts w:ascii="Aptos" w:eastAsia="Aptos" w:hAnsi="Aptos" w:cs="Aptos"/>
              </w:rPr>
            </w:pPr>
          </w:p>
          <w:p w14:paraId="3F2CEC20" w14:textId="0FB121C8" w:rsidR="3A9548EE" w:rsidRDefault="3A9548EE" w:rsidP="1E9FA356">
            <w:pPr>
              <w:rPr>
                <w:rFonts w:ascii="Aptos" w:eastAsia="Aptos" w:hAnsi="Aptos" w:cs="Aptos"/>
              </w:rPr>
            </w:pPr>
            <w:r w:rsidRPr="1E9FA356">
              <w:rPr>
                <w:rFonts w:ascii="Aptos" w:eastAsia="Aptos" w:hAnsi="Aptos" w:cs="Aptos"/>
              </w:rPr>
              <w:t>Literacy is</w:t>
            </w:r>
            <w:r w:rsidRPr="1E9FA356">
              <w:rPr>
                <w:rFonts w:ascii="Aptos" w:eastAsia="Aptos" w:hAnsi="Aptos" w:cs="Aptos"/>
                <w:i/>
                <w:iCs/>
                <w:u w:val="single"/>
              </w:rPr>
              <w:t xml:space="preserve"> </w:t>
            </w:r>
            <w:r w:rsidRPr="1E9FA356">
              <w:rPr>
                <w:rFonts w:ascii="Aptos" w:eastAsia="Aptos" w:hAnsi="Aptos" w:cs="Aptos"/>
              </w:rPr>
              <w:t xml:space="preserve">assessed using the Literacy Shed end of unit assessments. </w:t>
            </w:r>
          </w:p>
          <w:p w14:paraId="4F6543B7" w14:textId="4E5AE380" w:rsidR="3A9548EE" w:rsidRDefault="3A9548EE" w:rsidP="1E9FA356">
            <w:pPr>
              <w:rPr>
                <w:rFonts w:ascii="Aptos" w:eastAsia="Aptos" w:hAnsi="Aptos" w:cs="Aptos"/>
              </w:rPr>
            </w:pPr>
            <w:r w:rsidRPr="1E9FA356">
              <w:rPr>
                <w:rFonts w:ascii="Aptos" w:eastAsia="Aptos" w:hAnsi="Aptos" w:cs="Aptos"/>
              </w:rPr>
              <w:lastRenderedPageBreak/>
              <w:t>Reading (Star English) is assessed using Accelerated Reader on Renaissance. All students are screened once per term. (Weekly AR diagnostic reports are used to plan weekly instruction and intervention for each class.)</w:t>
            </w:r>
          </w:p>
          <w:p w14:paraId="5F9261AE" w14:textId="01FE1C2D" w:rsidR="1E9FA356" w:rsidRDefault="1E9FA356" w:rsidP="1E9FA356">
            <w:pPr>
              <w:rPr>
                <w:rFonts w:ascii="Aptos" w:eastAsia="Aptos" w:hAnsi="Aptos" w:cs="Aptos"/>
              </w:rPr>
            </w:pPr>
          </w:p>
          <w:p w14:paraId="648CB8F4" w14:textId="1B2DEF76" w:rsidR="3A9548EE" w:rsidRDefault="3A9548EE" w:rsidP="1E9FA356">
            <w:pPr>
              <w:shd w:val="clear" w:color="auto" w:fill="FFFFFF" w:themeFill="background1"/>
              <w:rPr>
                <w:rFonts w:ascii="Aptos" w:eastAsia="Aptos" w:hAnsi="Aptos" w:cs="Aptos"/>
              </w:rPr>
            </w:pPr>
            <w:r w:rsidRPr="1E9FA356">
              <w:rPr>
                <w:rFonts w:ascii="Aptos" w:eastAsia="Aptos" w:hAnsi="Aptos" w:cs="Aptos"/>
              </w:rPr>
              <w:t>Blank’s Level of Questioning</w:t>
            </w:r>
            <w:r w:rsidRPr="1E9FA356">
              <w:rPr>
                <w:rFonts w:eastAsiaTheme="minorEastAsia"/>
                <w:color w:val="0B0C0C"/>
              </w:rPr>
              <w:t xml:space="preserve"> is used to assess children’s language development.</w:t>
            </w:r>
          </w:p>
          <w:p w14:paraId="26D34D98" w14:textId="280F28BF" w:rsidR="1E9FA356" w:rsidRDefault="1E9FA356" w:rsidP="1E9FA356">
            <w:pPr>
              <w:rPr>
                <w:rFonts w:ascii="Aptos" w:eastAsia="Aptos" w:hAnsi="Aptos" w:cs="Aptos"/>
              </w:rPr>
            </w:pPr>
          </w:p>
          <w:p w14:paraId="17CCD129" w14:textId="094F848F" w:rsidR="5C2E18E9" w:rsidRDefault="5C2E18E9" w:rsidP="1E9FA356">
            <w:pPr>
              <w:rPr>
                <w:rFonts w:ascii="Aptos" w:eastAsia="Aptos" w:hAnsi="Aptos" w:cs="Aptos"/>
              </w:rPr>
            </w:pPr>
            <w:r w:rsidRPr="1E9FA356">
              <w:rPr>
                <w:rFonts w:ascii="Aptos" w:eastAsia="Aptos" w:hAnsi="Aptos" w:cs="Aptos"/>
              </w:rPr>
              <w:t>Progress towards personal targets is reviewed at key points through the year, with new targets being set as appropriate in a cycle of ‘assess, plan, review, do’. Targets are set in the following areas: s</w:t>
            </w:r>
            <w:proofErr w:type="spellStart"/>
            <w:r w:rsidRPr="1E9FA356">
              <w:rPr>
                <w:rFonts w:eastAsiaTheme="minorEastAsia"/>
                <w:color w:val="000000" w:themeColor="text1"/>
                <w:lang w:val="en-US"/>
              </w:rPr>
              <w:t>ensory</w:t>
            </w:r>
            <w:proofErr w:type="spellEnd"/>
            <w:r w:rsidRPr="1E9FA356">
              <w:rPr>
                <w:rFonts w:eastAsiaTheme="minorEastAsia"/>
                <w:color w:val="000000" w:themeColor="text1"/>
                <w:lang w:val="en-US"/>
              </w:rPr>
              <w:t xml:space="preserve"> and physical, communication and interaction, personal development, cognition and learning</w:t>
            </w:r>
            <w:r w:rsidRPr="1E9FA356">
              <w:rPr>
                <w:rFonts w:ascii="Aptos" w:eastAsia="Aptos" w:hAnsi="Aptos" w:cs="Aptos"/>
              </w:rPr>
              <w:t xml:space="preserve"> to support the learners work towards their long-term goals, as set in the EHCP SEND profiles. As a short-term target is met, a new target that will further them towards their overall, long-term goal will be set.</w:t>
            </w:r>
            <w:r w:rsidR="7B53F5DB" w:rsidRPr="1E9FA356">
              <w:rPr>
                <w:rFonts w:ascii="Aptos" w:eastAsia="Aptos" w:hAnsi="Aptos" w:cs="Aptos"/>
              </w:rPr>
              <w:t xml:space="preserve"> Learner progress is assessed on an ongoing basis, with staff capturing evidence regularly using an interactive recording tool called Evidence for Learning (</w:t>
            </w:r>
            <w:proofErr w:type="spellStart"/>
            <w:r w:rsidR="7B53F5DB" w:rsidRPr="1E9FA356">
              <w:rPr>
                <w:rFonts w:ascii="Aptos" w:eastAsia="Aptos" w:hAnsi="Aptos" w:cs="Aptos"/>
              </w:rPr>
              <w:t>EfL</w:t>
            </w:r>
            <w:proofErr w:type="spellEnd"/>
            <w:r w:rsidR="7B53F5DB" w:rsidRPr="1E9FA356">
              <w:rPr>
                <w:rFonts w:ascii="Aptos" w:eastAsia="Aptos" w:hAnsi="Aptos" w:cs="Aptos"/>
              </w:rPr>
              <w:t>). Evidence collected includes observations, photographs, videos and learners’ work.</w:t>
            </w:r>
          </w:p>
          <w:p w14:paraId="4E5ED7B7" w14:textId="2181973D" w:rsidR="28A5AFBF" w:rsidRDefault="28A5AFBF" w:rsidP="1E9FA356">
            <w:pPr>
              <w:shd w:val="clear" w:color="auto" w:fill="FFFFFF" w:themeFill="background1"/>
              <w:rPr>
                <w:rFonts w:eastAsiaTheme="minorEastAsia"/>
                <w:color w:val="0B0C0C"/>
              </w:rPr>
            </w:pPr>
          </w:p>
        </w:tc>
      </w:tr>
    </w:tbl>
    <w:p w14:paraId="1458FEE3" w14:textId="7250614F" w:rsidR="79DBBF54" w:rsidRDefault="79DBBF54" w:rsidP="79DBBF54">
      <w:pPr>
        <w:spacing w:before="240" w:after="240"/>
        <w:jc w:val="both"/>
        <w:rPr>
          <w:rStyle w:val="Heading1Char"/>
          <w:b/>
          <w:bCs/>
          <w:color w:val="196A24"/>
          <w:sz w:val="32"/>
          <w:szCs w:val="32"/>
        </w:rPr>
      </w:pPr>
    </w:p>
    <w:p w14:paraId="533AED0E" w14:textId="59A9D7B8" w:rsidR="79DBBF54" w:rsidRDefault="79DBBF54" w:rsidP="79DBBF54">
      <w:pPr>
        <w:spacing w:before="240" w:after="240"/>
        <w:jc w:val="both"/>
        <w:rPr>
          <w:rStyle w:val="Heading1Char"/>
          <w:b/>
          <w:bCs/>
          <w:color w:val="196A24"/>
          <w:sz w:val="32"/>
          <w:szCs w:val="32"/>
        </w:rPr>
      </w:pPr>
    </w:p>
    <w:p w14:paraId="0E18BE3A" w14:textId="4BA3536E" w:rsidR="79DBBF54" w:rsidRDefault="79DBBF54" w:rsidP="79DBBF54">
      <w:pPr>
        <w:spacing w:before="240" w:after="240"/>
        <w:jc w:val="both"/>
        <w:rPr>
          <w:rStyle w:val="Heading1Char"/>
          <w:b/>
          <w:bCs/>
          <w:color w:val="196A24"/>
          <w:sz w:val="32"/>
          <w:szCs w:val="32"/>
        </w:rPr>
      </w:pPr>
    </w:p>
    <w:p w14:paraId="78E58409" w14:textId="4683B834" w:rsidR="79DBBF54" w:rsidRDefault="79DBBF54" w:rsidP="79DBBF54">
      <w:pPr>
        <w:spacing w:before="240" w:after="240"/>
        <w:jc w:val="both"/>
        <w:rPr>
          <w:rStyle w:val="Heading1Char"/>
          <w:b/>
          <w:bCs/>
          <w:color w:val="196A24"/>
          <w:sz w:val="32"/>
          <w:szCs w:val="32"/>
        </w:rPr>
      </w:pPr>
    </w:p>
    <w:p w14:paraId="69FBC04E" w14:textId="10C6C17C" w:rsidR="1EA45C94" w:rsidRDefault="1EA45C94" w:rsidP="1EA45C94">
      <w:pPr>
        <w:spacing w:before="240" w:after="240"/>
        <w:jc w:val="both"/>
        <w:rPr>
          <w:rStyle w:val="Heading1Char"/>
          <w:b/>
          <w:bCs/>
          <w:color w:val="196A24"/>
          <w:sz w:val="32"/>
          <w:szCs w:val="32"/>
        </w:rPr>
      </w:pPr>
    </w:p>
    <w:p w14:paraId="31D92949" w14:textId="1817CA48" w:rsidR="1EA45C94" w:rsidRDefault="1EA45C94" w:rsidP="1EA45C94">
      <w:pPr>
        <w:spacing w:before="240" w:after="240"/>
        <w:jc w:val="both"/>
        <w:rPr>
          <w:rStyle w:val="Heading1Char"/>
          <w:b/>
          <w:bCs/>
          <w:color w:val="196A24"/>
          <w:sz w:val="32"/>
          <w:szCs w:val="32"/>
        </w:rPr>
      </w:pPr>
    </w:p>
    <w:p w14:paraId="3EE03CC8" w14:textId="3668EF70" w:rsidR="62AF43F5" w:rsidRDefault="62AF43F5" w:rsidP="1E9FA356">
      <w:pPr>
        <w:spacing w:before="240" w:after="240"/>
        <w:jc w:val="center"/>
        <w:rPr>
          <w:rStyle w:val="Heading1Char"/>
          <w:b/>
          <w:bCs/>
          <w:color w:val="196A24"/>
          <w:sz w:val="32"/>
          <w:szCs w:val="32"/>
        </w:rPr>
      </w:pPr>
    </w:p>
    <w:p w14:paraId="0352ADE8" w14:textId="3F0DADFA" w:rsidR="62AF43F5" w:rsidRDefault="62AF43F5" w:rsidP="1E9FA356">
      <w:pPr>
        <w:spacing w:before="240" w:after="240"/>
      </w:pPr>
      <w:r>
        <w:br w:type="page"/>
      </w:r>
    </w:p>
    <w:p w14:paraId="71AC505A" w14:textId="1C5AABB5" w:rsidR="62AF43F5" w:rsidRDefault="62AF43F5" w:rsidP="1EA45C94">
      <w:pPr>
        <w:spacing w:before="240" w:after="240"/>
        <w:jc w:val="center"/>
        <w:rPr>
          <w:rStyle w:val="Heading1Char"/>
          <w:b/>
          <w:bCs/>
          <w:color w:val="196A24"/>
          <w:sz w:val="32"/>
          <w:szCs w:val="32"/>
        </w:rPr>
      </w:pPr>
      <w:bookmarkStart w:id="8" w:name="_Toc600611819"/>
      <w:r w:rsidRPr="1E9FA356">
        <w:rPr>
          <w:rStyle w:val="Heading1Char"/>
          <w:b/>
          <w:bCs/>
          <w:color w:val="196A24"/>
          <w:sz w:val="32"/>
          <w:szCs w:val="32"/>
        </w:rPr>
        <w:lastRenderedPageBreak/>
        <w:t>Assessment Cycle</w:t>
      </w:r>
      <w:bookmarkEnd w:id="8"/>
    </w:p>
    <w:p w14:paraId="32240334" w14:textId="302F3DC9" w:rsidR="7E06457C" w:rsidRDefault="7E06457C" w:rsidP="1EA45C94">
      <w:pPr>
        <w:spacing w:before="240" w:after="240"/>
        <w:jc w:val="center"/>
      </w:pPr>
      <w:r>
        <w:rPr>
          <w:noProof/>
        </w:rPr>
        <w:drawing>
          <wp:inline distT="0" distB="0" distL="0" distR="0" wp14:anchorId="343124A4" wp14:editId="4D18B3E7">
            <wp:extent cx="7699144" cy="5080233"/>
            <wp:effectExtent l="0" t="0" r="0" b="0"/>
            <wp:docPr id="4466057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05701" name=""/>
                    <pic:cNvPicPr/>
                  </pic:nvPicPr>
                  <pic:blipFill>
                    <a:blip r:embed="rId13">
                      <a:extLst>
                        <a:ext uri="{28A0092B-C50C-407E-A947-70E740481C1C}">
                          <a14:useLocalDpi xmlns:a14="http://schemas.microsoft.com/office/drawing/2010/main"/>
                        </a:ext>
                      </a:extLst>
                    </a:blip>
                    <a:stretch>
                      <a:fillRect/>
                    </a:stretch>
                  </pic:blipFill>
                  <pic:spPr>
                    <a:xfrm>
                      <a:off x="0" y="0"/>
                      <a:ext cx="7699144" cy="5080233"/>
                    </a:xfrm>
                    <a:prstGeom prst="rect">
                      <a:avLst/>
                    </a:prstGeom>
                  </pic:spPr>
                </pic:pic>
              </a:graphicData>
            </a:graphic>
          </wp:inline>
        </w:drawing>
      </w:r>
    </w:p>
    <w:p w14:paraId="7A4EF3B3" w14:textId="29E9ED63" w:rsidR="1EA45C94" w:rsidRDefault="1EA45C94" w:rsidP="1EA45C94">
      <w:pPr>
        <w:spacing w:before="240" w:after="240"/>
        <w:jc w:val="both"/>
      </w:pPr>
    </w:p>
    <w:p w14:paraId="34AE7332" w14:textId="4F9695A8" w:rsidR="1EA45C94" w:rsidRDefault="1EA45C94" w:rsidP="1EA45C94">
      <w:pPr>
        <w:spacing w:before="240" w:after="240"/>
        <w:jc w:val="both"/>
      </w:pPr>
    </w:p>
    <w:p w14:paraId="055AE9FA" w14:textId="756DE3A7" w:rsidR="2CBEE27B" w:rsidRDefault="2CBEE27B" w:rsidP="1EA45C94">
      <w:pPr>
        <w:spacing w:before="240" w:after="240"/>
        <w:jc w:val="center"/>
        <w:rPr>
          <w:rFonts w:eastAsiaTheme="minorEastAsia"/>
          <w:b/>
          <w:bCs/>
          <w:color w:val="47D459" w:themeColor="accent3" w:themeTint="99"/>
          <w:sz w:val="32"/>
          <w:szCs w:val="32"/>
        </w:rPr>
      </w:pPr>
      <w:bookmarkStart w:id="9" w:name="_Toc273403450"/>
      <w:bookmarkStart w:id="10" w:name="_Toc1164220674"/>
      <w:r w:rsidRPr="1EA45C94">
        <w:rPr>
          <w:rStyle w:val="Heading1Char"/>
          <w:b/>
          <w:bCs/>
          <w:color w:val="196A24"/>
          <w:sz w:val="32"/>
          <w:szCs w:val="32"/>
        </w:rPr>
        <w:t>Communication</w:t>
      </w:r>
      <w:bookmarkEnd w:id="9"/>
      <w:bookmarkEnd w:id="10"/>
    </w:p>
    <w:tbl>
      <w:tblPr>
        <w:tblStyle w:val="TableGrid"/>
        <w:tblW w:w="0" w:type="auto"/>
        <w:tblLook w:val="06A0" w:firstRow="1" w:lastRow="0" w:firstColumn="1" w:lastColumn="0" w:noHBand="1" w:noVBand="1"/>
      </w:tblPr>
      <w:tblGrid>
        <w:gridCol w:w="15388"/>
      </w:tblGrid>
      <w:tr w:rsidR="592D51A6" w14:paraId="07F5F4D4" w14:textId="77777777" w:rsidTr="1E9FA356">
        <w:trPr>
          <w:trHeight w:val="300"/>
        </w:trPr>
        <w:tc>
          <w:tcPr>
            <w:tcW w:w="15390" w:type="dxa"/>
            <w:shd w:val="clear" w:color="auto" w:fill="D9F2D0" w:themeFill="accent6" w:themeFillTint="33"/>
          </w:tcPr>
          <w:p w14:paraId="79E5F52C" w14:textId="1556CD5C" w:rsidR="4A771FCC" w:rsidRDefault="4A771FCC" w:rsidP="592D51A6">
            <w:pPr>
              <w:jc w:val="center"/>
            </w:pPr>
            <w:r w:rsidRPr="592D51A6">
              <w:t>Communication</w:t>
            </w:r>
          </w:p>
        </w:tc>
      </w:tr>
      <w:tr w:rsidR="592D51A6" w14:paraId="17C43BCF" w14:textId="77777777" w:rsidTr="1E9FA356">
        <w:trPr>
          <w:trHeight w:val="300"/>
        </w:trPr>
        <w:tc>
          <w:tcPr>
            <w:tcW w:w="15390" w:type="dxa"/>
          </w:tcPr>
          <w:p w14:paraId="3C1DDA6C" w14:textId="2743585A" w:rsidR="20F1C378" w:rsidRDefault="20F1C378" w:rsidP="592D51A6">
            <w:pPr>
              <w:rPr>
                <w:rFonts w:eastAsiaTheme="minorEastAsia"/>
                <w:color w:val="221E1F"/>
              </w:rPr>
            </w:pPr>
            <w:r w:rsidRPr="592D51A6">
              <w:rPr>
                <w:rFonts w:eastAsiaTheme="minorEastAsia"/>
              </w:rPr>
              <w:t xml:space="preserve">We offer a Total Communication approach. </w:t>
            </w:r>
            <w:r w:rsidR="7D69B0F5" w:rsidRPr="592D51A6">
              <w:rPr>
                <w:rFonts w:eastAsiaTheme="minorEastAsia"/>
                <w:color w:val="221E1F"/>
              </w:rPr>
              <w:t xml:space="preserve">The </w:t>
            </w:r>
            <w:proofErr w:type="gramStart"/>
            <w:r w:rsidR="7D69B0F5" w:rsidRPr="592D51A6">
              <w:rPr>
                <w:rFonts w:eastAsiaTheme="minorEastAsia"/>
                <w:color w:val="221E1F"/>
              </w:rPr>
              <w:t>main focus</w:t>
            </w:r>
            <w:proofErr w:type="gramEnd"/>
            <w:r w:rsidR="7D69B0F5" w:rsidRPr="592D51A6">
              <w:rPr>
                <w:rFonts w:eastAsiaTheme="minorEastAsia"/>
                <w:color w:val="221E1F"/>
              </w:rPr>
              <w:t xml:space="preserve"> of the total communication approach is to explore different ways for the individual to communicate as effectively as possible. Total communication also focuses on increasing an individual’s functional communication (communication used in everyday life).</w:t>
            </w:r>
          </w:p>
          <w:p w14:paraId="0663E0B4" w14:textId="1B5CEF74" w:rsidR="592D51A6" w:rsidRDefault="592D51A6" w:rsidP="592D51A6">
            <w:pPr>
              <w:rPr>
                <w:rFonts w:eastAsiaTheme="minorEastAsia"/>
                <w:color w:val="221E1F"/>
              </w:rPr>
            </w:pPr>
          </w:p>
          <w:p w14:paraId="40C90E10" w14:textId="3FCFFD32" w:rsidR="4D87F884" w:rsidRDefault="4D87F884" w:rsidP="592D51A6">
            <w:pPr>
              <w:rPr>
                <w:rFonts w:eastAsiaTheme="minorEastAsia"/>
              </w:rPr>
            </w:pPr>
            <w:r w:rsidRPr="592D51A6">
              <w:rPr>
                <w:rFonts w:eastAsiaTheme="minorEastAsia"/>
                <w:color w:val="221E1F"/>
              </w:rPr>
              <w:t xml:space="preserve">We use AAC </w:t>
            </w:r>
            <w:r w:rsidR="1D6D6EAE" w:rsidRPr="592D51A6">
              <w:rPr>
                <w:rFonts w:eastAsiaTheme="minorEastAsia"/>
                <w:color w:val="221E1F"/>
              </w:rPr>
              <w:t>(</w:t>
            </w:r>
            <w:r w:rsidRPr="592D51A6">
              <w:rPr>
                <w:rFonts w:eastAsiaTheme="minorEastAsia"/>
              </w:rPr>
              <w:t>Augmentative and Alternative Communication) designed to support or replace spoken communication for individuals</w:t>
            </w:r>
            <w:r w:rsidR="1EA8DC45" w:rsidRPr="592D51A6">
              <w:rPr>
                <w:rFonts w:eastAsiaTheme="minorEastAsia"/>
              </w:rPr>
              <w:t>.</w:t>
            </w:r>
          </w:p>
          <w:p w14:paraId="68A8C149" w14:textId="6D23852B" w:rsidR="592D51A6" w:rsidRDefault="592D51A6" w:rsidP="592D51A6">
            <w:pPr>
              <w:rPr>
                <w:rFonts w:eastAsiaTheme="minorEastAsia"/>
              </w:rPr>
            </w:pPr>
          </w:p>
          <w:p w14:paraId="15F76AC8" w14:textId="71AFDC6C" w:rsidR="7FF88AB6" w:rsidRDefault="7FF88AB6" w:rsidP="592D51A6">
            <w:pPr>
              <w:rPr>
                <w:rFonts w:eastAsiaTheme="minorEastAsia"/>
              </w:rPr>
            </w:pPr>
            <w:r w:rsidRPr="592D51A6">
              <w:rPr>
                <w:rFonts w:eastAsiaTheme="minorEastAsia"/>
              </w:rPr>
              <w:t>Intensive Interaction</w:t>
            </w:r>
            <w:r w:rsidR="310758BA" w:rsidRPr="592D51A6">
              <w:rPr>
                <w:rFonts w:eastAsiaTheme="minorEastAsia"/>
              </w:rPr>
              <w:t xml:space="preserve"> is a person</w:t>
            </w:r>
            <w:r w:rsidR="0B1971A1" w:rsidRPr="592D51A6">
              <w:rPr>
                <w:rFonts w:eastAsiaTheme="minorEastAsia"/>
              </w:rPr>
              <w:t>-</w:t>
            </w:r>
            <w:r w:rsidR="310758BA" w:rsidRPr="592D51A6">
              <w:rPr>
                <w:rFonts w:eastAsiaTheme="minorEastAsia"/>
              </w:rPr>
              <w:t>centred communication approach we use that directly improves social inclusion and communication.</w:t>
            </w:r>
            <w:r w:rsidR="094A96CA" w:rsidRPr="592D51A6">
              <w:rPr>
                <w:rFonts w:eastAsiaTheme="minorEastAsia"/>
              </w:rPr>
              <w:t xml:space="preserve"> It is a responsive approach which values</w:t>
            </w:r>
            <w:r w:rsidR="39759562" w:rsidRPr="592D51A6">
              <w:rPr>
                <w:rFonts w:eastAsiaTheme="minorEastAsia"/>
              </w:rPr>
              <w:t xml:space="preserve"> </w:t>
            </w:r>
            <w:proofErr w:type="gramStart"/>
            <w:r w:rsidR="39759562" w:rsidRPr="592D51A6">
              <w:rPr>
                <w:rFonts w:eastAsiaTheme="minorEastAsia"/>
              </w:rPr>
              <w:t>each individual’s</w:t>
            </w:r>
            <w:proofErr w:type="gramEnd"/>
            <w:r w:rsidR="39759562" w:rsidRPr="592D51A6">
              <w:rPr>
                <w:rFonts w:eastAsiaTheme="minorEastAsia"/>
              </w:rPr>
              <w:t xml:space="preserve"> uniqueness, with practitioners </w:t>
            </w:r>
            <w:r w:rsidR="25201B39" w:rsidRPr="592D51A6">
              <w:rPr>
                <w:rFonts w:eastAsiaTheme="minorEastAsia"/>
              </w:rPr>
              <w:t>consciously</w:t>
            </w:r>
            <w:r w:rsidR="39759562" w:rsidRPr="592D51A6">
              <w:rPr>
                <w:rFonts w:eastAsiaTheme="minorEastAsia"/>
              </w:rPr>
              <w:t xml:space="preserve"> adjusting their communicative style </w:t>
            </w:r>
            <w:r w:rsidR="48862A93" w:rsidRPr="592D51A6">
              <w:rPr>
                <w:rFonts w:eastAsiaTheme="minorEastAsia"/>
              </w:rPr>
              <w:t>to facilitate mutual connection.</w:t>
            </w:r>
            <w:r w:rsidR="094A96CA" w:rsidRPr="592D51A6">
              <w:rPr>
                <w:rFonts w:eastAsiaTheme="minorEastAsia"/>
              </w:rPr>
              <w:t xml:space="preserve"> </w:t>
            </w:r>
          </w:p>
          <w:p w14:paraId="0A09EB7A" w14:textId="583F7045" w:rsidR="592D51A6" w:rsidRDefault="592D51A6" w:rsidP="592D51A6">
            <w:pPr>
              <w:rPr>
                <w:rFonts w:eastAsiaTheme="minorEastAsia"/>
              </w:rPr>
            </w:pPr>
          </w:p>
          <w:p w14:paraId="1547D67E" w14:textId="4388A6B1" w:rsidR="52F86DB3" w:rsidRDefault="4C7AE3C8" w:rsidP="592D51A6">
            <w:pPr>
              <w:rPr>
                <w:rFonts w:ascii="Aptos" w:eastAsia="Aptos" w:hAnsi="Aptos" w:cs="Aptos"/>
              </w:rPr>
            </w:pPr>
            <w:r w:rsidRPr="1E9FA356">
              <w:rPr>
                <w:rFonts w:eastAsiaTheme="minorEastAsia"/>
              </w:rPr>
              <w:t>At Woodside Park you may see</w:t>
            </w:r>
            <w:r w:rsidR="16F40951" w:rsidRPr="1E9FA356">
              <w:rPr>
                <w:rFonts w:eastAsiaTheme="minorEastAsia"/>
              </w:rPr>
              <w:t xml:space="preserve"> the</w:t>
            </w:r>
            <w:r w:rsidR="186EC44F" w:rsidRPr="1E9FA356">
              <w:rPr>
                <w:rFonts w:eastAsiaTheme="minorEastAsia"/>
              </w:rPr>
              <w:t xml:space="preserve"> use</w:t>
            </w:r>
            <w:r w:rsidR="33B3EA2C" w:rsidRPr="1E9FA356">
              <w:rPr>
                <w:rFonts w:eastAsiaTheme="minorEastAsia"/>
              </w:rPr>
              <w:t xml:space="preserve"> of</w:t>
            </w:r>
            <w:r w:rsidR="186EC44F" w:rsidRPr="1E9FA356">
              <w:rPr>
                <w:rFonts w:eastAsiaTheme="minorEastAsia"/>
              </w:rPr>
              <w:t xml:space="preserve"> </w:t>
            </w:r>
            <w:r w:rsidR="1BBEE063" w:rsidRPr="1E9FA356">
              <w:rPr>
                <w:rFonts w:eastAsiaTheme="minorEastAsia"/>
              </w:rPr>
              <w:t>gesture, facial expression, props, objec</w:t>
            </w:r>
            <w:r w:rsidR="69F30130" w:rsidRPr="1E9FA356">
              <w:rPr>
                <w:rFonts w:eastAsiaTheme="minorEastAsia"/>
              </w:rPr>
              <w:t>t</w:t>
            </w:r>
            <w:r w:rsidR="1BBEE063" w:rsidRPr="1E9FA356">
              <w:rPr>
                <w:rFonts w:eastAsiaTheme="minorEastAsia"/>
              </w:rPr>
              <w:t xml:space="preserve">s of reference, </w:t>
            </w:r>
            <w:r w:rsidR="7D89C33E" w:rsidRPr="1E9FA356">
              <w:rPr>
                <w:rFonts w:eastAsiaTheme="minorEastAsia"/>
              </w:rPr>
              <w:t xml:space="preserve">communication boards, </w:t>
            </w:r>
            <w:r w:rsidR="2BAF1113" w:rsidRPr="1E9FA356">
              <w:rPr>
                <w:rFonts w:eastAsiaTheme="minorEastAsia"/>
              </w:rPr>
              <w:t>v</w:t>
            </w:r>
            <w:r w:rsidR="64A2A713" w:rsidRPr="1E9FA356">
              <w:rPr>
                <w:rFonts w:eastAsiaTheme="minorEastAsia"/>
              </w:rPr>
              <w:t xml:space="preserve">isuals, </w:t>
            </w:r>
            <w:r w:rsidR="5B6FD59F" w:rsidRPr="1E9FA356">
              <w:rPr>
                <w:rFonts w:eastAsiaTheme="minorEastAsia"/>
              </w:rPr>
              <w:t>(</w:t>
            </w:r>
            <w:r w:rsidR="55107A76" w:rsidRPr="1E9FA356">
              <w:rPr>
                <w:rFonts w:ascii="Aptos" w:eastAsia="Aptos" w:hAnsi="Aptos" w:cs="Aptos"/>
              </w:rPr>
              <w:t>photo support</w:t>
            </w:r>
            <w:r w:rsidR="0FF7D45F" w:rsidRPr="1E9FA356">
              <w:rPr>
                <w:rFonts w:ascii="Aptos" w:eastAsia="Aptos" w:hAnsi="Aptos" w:cs="Aptos"/>
              </w:rPr>
              <w:t>, Now/Next boards, timetables)</w:t>
            </w:r>
            <w:r w:rsidR="55107A76" w:rsidRPr="1E9FA356">
              <w:rPr>
                <w:rFonts w:ascii="Aptos" w:eastAsia="Aptos" w:hAnsi="Aptos" w:cs="Aptos"/>
              </w:rPr>
              <w:t xml:space="preserve"> visuals, </w:t>
            </w:r>
            <w:proofErr w:type="spellStart"/>
            <w:r w:rsidR="186EC44F" w:rsidRPr="1E9FA356">
              <w:rPr>
                <w:rFonts w:eastAsiaTheme="minorEastAsia"/>
              </w:rPr>
              <w:t>Widgit</w:t>
            </w:r>
            <w:proofErr w:type="spellEnd"/>
            <w:r w:rsidR="186EC44F" w:rsidRPr="1E9FA356">
              <w:rPr>
                <w:rFonts w:eastAsiaTheme="minorEastAsia"/>
              </w:rPr>
              <w:t xml:space="preserve"> symbols, </w:t>
            </w:r>
            <w:r w:rsidR="5971EE2E" w:rsidRPr="1E9FA356">
              <w:rPr>
                <w:rFonts w:eastAsiaTheme="minorEastAsia"/>
              </w:rPr>
              <w:t>communication cards, OFG’s sign supported system,</w:t>
            </w:r>
            <w:r w:rsidR="45572BEF" w:rsidRPr="1E9FA356">
              <w:rPr>
                <w:rFonts w:eastAsiaTheme="minorEastAsia"/>
              </w:rPr>
              <w:t xml:space="preserve"> </w:t>
            </w:r>
            <w:r w:rsidR="478D11EE" w:rsidRPr="1E9FA356">
              <w:rPr>
                <w:rFonts w:eastAsiaTheme="minorEastAsia"/>
              </w:rPr>
              <w:t>writing</w:t>
            </w:r>
            <w:r w:rsidR="775042EB" w:rsidRPr="1E9FA356">
              <w:rPr>
                <w:rFonts w:eastAsiaTheme="minorEastAsia"/>
              </w:rPr>
              <w:t xml:space="preserve">, </w:t>
            </w:r>
            <w:r w:rsidR="478D11EE" w:rsidRPr="1E9FA356">
              <w:rPr>
                <w:rFonts w:eastAsiaTheme="minorEastAsia"/>
              </w:rPr>
              <w:t>drawing</w:t>
            </w:r>
            <w:r w:rsidR="487AEB07" w:rsidRPr="1E9FA356">
              <w:rPr>
                <w:rFonts w:eastAsiaTheme="minorEastAsia"/>
              </w:rPr>
              <w:t xml:space="preserve">, </w:t>
            </w:r>
            <w:r w:rsidR="259BFA90" w:rsidRPr="1E9FA356">
              <w:rPr>
                <w:rFonts w:eastAsiaTheme="minorEastAsia"/>
              </w:rPr>
              <w:t>Talk</w:t>
            </w:r>
            <w:r w:rsidR="487AEB07" w:rsidRPr="1E9FA356">
              <w:rPr>
                <w:rFonts w:eastAsiaTheme="minorEastAsia"/>
              </w:rPr>
              <w:t xml:space="preserve"> Mats</w:t>
            </w:r>
            <w:r w:rsidR="3F110B83" w:rsidRPr="1E9FA356">
              <w:rPr>
                <w:rFonts w:eastAsiaTheme="minorEastAsia"/>
              </w:rPr>
              <w:t>,</w:t>
            </w:r>
            <w:r w:rsidR="53F0B821" w:rsidRPr="1E9FA356">
              <w:rPr>
                <w:rFonts w:eastAsiaTheme="minorEastAsia"/>
              </w:rPr>
              <w:t xml:space="preserve"> s</w:t>
            </w:r>
            <w:r w:rsidR="1B64FAA8" w:rsidRPr="1E9FA356">
              <w:rPr>
                <w:rFonts w:eastAsiaTheme="minorEastAsia"/>
              </w:rPr>
              <w:t>ocial stories, verbal communication, key word language.</w:t>
            </w:r>
          </w:p>
          <w:p w14:paraId="42FEB8BE" w14:textId="31B76D28" w:rsidR="64767E01" w:rsidRDefault="64767E01" w:rsidP="592D51A6">
            <w:pPr>
              <w:rPr>
                <w:rFonts w:ascii="Aptos" w:eastAsia="Aptos" w:hAnsi="Aptos" w:cs="Aptos"/>
              </w:rPr>
            </w:pPr>
            <w:r w:rsidRPr="592D51A6">
              <w:rPr>
                <w:rFonts w:eastAsiaTheme="minorEastAsia"/>
              </w:rPr>
              <w:t xml:space="preserve"> </w:t>
            </w:r>
          </w:p>
          <w:p w14:paraId="0820CAB3" w14:textId="466E7F23" w:rsidR="20F1C378" w:rsidRDefault="20F1C378" w:rsidP="592D51A6">
            <w:pPr>
              <w:rPr>
                <w:rFonts w:eastAsiaTheme="minorEastAsia"/>
              </w:rPr>
            </w:pPr>
            <w:r w:rsidRPr="592D51A6">
              <w:rPr>
                <w:rFonts w:eastAsiaTheme="minorEastAsia"/>
              </w:rPr>
              <w:t>Learner need defines the communication support offered to each learner</w:t>
            </w:r>
            <w:r w:rsidR="0FC2BBA3" w:rsidRPr="592D51A6">
              <w:rPr>
                <w:rFonts w:eastAsiaTheme="minorEastAsia"/>
              </w:rPr>
              <w:t>.</w:t>
            </w:r>
          </w:p>
          <w:p w14:paraId="3F60A41C" w14:textId="2115E4CD" w:rsidR="592D51A6" w:rsidRDefault="592D51A6" w:rsidP="592D51A6">
            <w:pPr>
              <w:rPr>
                <w:rFonts w:eastAsiaTheme="minorEastAsia"/>
              </w:rPr>
            </w:pPr>
          </w:p>
          <w:p w14:paraId="7E74E2B7" w14:textId="62C5DEE0" w:rsidR="20F1C378" w:rsidRDefault="20F1C378" w:rsidP="592D51A6">
            <w:pPr>
              <w:rPr>
                <w:rFonts w:eastAsiaTheme="minorEastAsia"/>
              </w:rPr>
            </w:pPr>
            <w:r w:rsidRPr="592D51A6">
              <w:rPr>
                <w:rFonts w:eastAsiaTheme="minorEastAsia"/>
              </w:rPr>
              <w:t>Communication support also differs across our different pathways</w:t>
            </w:r>
            <w:r w:rsidR="06AE8FF8" w:rsidRPr="592D51A6">
              <w:rPr>
                <w:rFonts w:eastAsiaTheme="minorEastAsia"/>
              </w:rPr>
              <w:t xml:space="preserve"> </w:t>
            </w:r>
            <w:r w:rsidRPr="592D51A6">
              <w:rPr>
                <w:rFonts w:eastAsiaTheme="minorEastAsia"/>
              </w:rPr>
              <w:t>and is highlighted in the communication flowchart. This flowchart highlights some of the communication methods we might also expect to see across the different curriculum pathways. We work closely with our Speech and Language therapist to incorporate individual learner programmes into the school day</w:t>
            </w:r>
            <w:r w:rsidR="50CA6793" w:rsidRPr="592D51A6">
              <w:rPr>
                <w:rFonts w:eastAsiaTheme="minorEastAsia"/>
              </w:rPr>
              <w:t>.</w:t>
            </w:r>
          </w:p>
          <w:p w14:paraId="2F1B9A0E" w14:textId="61285A00" w:rsidR="592D51A6" w:rsidRDefault="592D51A6" w:rsidP="592D51A6">
            <w:pPr>
              <w:rPr>
                <w:rFonts w:ascii="Aptos" w:eastAsia="Aptos" w:hAnsi="Aptos" w:cs="Aptos"/>
              </w:rPr>
            </w:pPr>
          </w:p>
        </w:tc>
      </w:tr>
    </w:tbl>
    <w:p w14:paraId="3DBDDC7D" w14:textId="0A148250" w:rsidR="592D51A6" w:rsidRDefault="592D51A6" w:rsidP="592D51A6"/>
    <w:p w14:paraId="6D008633" w14:textId="79BC39DC" w:rsidR="592D51A6" w:rsidRDefault="592D51A6" w:rsidP="592D51A6"/>
    <w:p w14:paraId="71F69297" w14:textId="1CC5AD96" w:rsidR="592D51A6" w:rsidRDefault="592D51A6" w:rsidP="592D51A6"/>
    <w:p w14:paraId="22173864" w14:textId="0137D4E7" w:rsidR="592D51A6" w:rsidRDefault="592D51A6" w:rsidP="592D51A6">
      <w:r>
        <w:rPr>
          <w:noProof/>
        </w:rPr>
        <w:lastRenderedPageBreak/>
        <mc:AlternateContent>
          <mc:Choice Requires="wpg">
            <w:drawing>
              <wp:inline distT="0" distB="0" distL="0" distR="0" wp14:anchorId="33899322" wp14:editId="148DFA74">
                <wp:extent cx="9715500" cy="880745"/>
                <wp:effectExtent l="0" t="19050" r="38100" b="33655"/>
                <wp:docPr id="1484234067" name="draw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0" cy="880745"/>
                          <a:chOff x="0" y="0"/>
                          <a:chExt cx="9715500" cy="652145"/>
                        </a:xfrm>
                      </wpg:grpSpPr>
                      <wps:wsp>
                        <wps:cNvPr id="1863995367" name="Arrow: Right 1863995367"/>
                        <wps:cNvSpPr/>
                        <wps:spPr>
                          <a:xfrm>
                            <a:off x="0" y="0"/>
                            <a:ext cx="9715500" cy="652145"/>
                          </a:xfrm>
                          <a:prstGeom prst="rightArrow">
                            <a:avLst/>
                          </a:prstGeom>
                          <a:solidFill>
                            <a:schemeClr val="accent3">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96502432" name="Rectangle 596502432"/>
                        <wps:cNvSpPr/>
                        <wps:spPr>
                          <a:xfrm>
                            <a:off x="3897630" y="219393"/>
                            <a:ext cx="1920240" cy="213360"/>
                          </a:xfrm>
                          <a:prstGeom prst="rect">
                            <a:avLst/>
                          </a:prstGeom>
                          <a:solidFill>
                            <a:schemeClr val="accent3">
                              <a:lumMod val="20000"/>
                              <a:lumOff val="80000"/>
                            </a:schemeClr>
                          </a:solidFill>
                          <a:ln>
                            <a:noFill/>
                          </a:ln>
                        </wps:spPr>
                        <wps:txbx>
                          <w:txbxContent>
                            <w:p w14:paraId="4145EFBC" w14:textId="77777777" w:rsidR="00A57969" w:rsidRDefault="00A57969" w:rsidP="00651950">
                              <w:pPr>
                                <w:spacing w:line="276" w:lineRule="auto"/>
                                <w:rPr>
                                  <w:rFonts w:ascii="Aptos" w:hAnsi="Aptos"/>
                                  <w:color w:val="000000"/>
                                  <w:kern w:val="0"/>
                                  <w:sz w:val="22"/>
                                  <w:szCs w:val="22"/>
                                  <w14:ligatures w14:val="none"/>
                                </w:rPr>
                              </w:pPr>
                              <w:r>
                                <w:rPr>
                                  <w:rFonts w:ascii="Aptos" w:hAnsi="Aptos"/>
                                  <w:color w:val="000000"/>
                                  <w:sz w:val="22"/>
                                  <w:szCs w:val="22"/>
                                </w:rPr>
                                <w:t>Communication Flowchart</w:t>
                              </w:r>
                            </w:p>
                          </w:txbxContent>
                        </wps:txbx>
                        <wps:bodyPr anchor="t"/>
                      </wps:wsp>
                    </wpg:wgp>
                  </a:graphicData>
                </a:graphic>
              </wp:inline>
            </w:drawing>
          </mc:Choice>
          <mc:Fallback>
            <w:pict>
              <v:group w14:anchorId="33899322" id="drawing" o:spid="_x0000_s1026" style="width:765pt;height:69.35pt;mso-position-horizontal-relative:char;mso-position-vertical-relative:line" coordsize="97155,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63995367" o:spid="_x0000_s1027" type="#_x0000_t13" style="position:absolute;width:97155;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" adj="20875" fillcolor="#c1f0c7 [662]" strokecolor="#0a2f40 [1604]" strokeweight="1.5pt"/>
                <v:rect id="Rectangle 596502432" o:spid="_x0000_s1028" style="position:absolute;left:38976;top:2193;width:1920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" fillcolor="#c1f0c7 [662]" stroked="f">
                  <v:textbox>
                    <w:txbxContent>
                      <w:p w14:paraId="4145EFBC" w14:textId="77777777" w:rsidR="00A57969" w:rsidRDefault="00A57969" w:rsidP="00651950">
                        <w:pPr>
                          <w:spacing w:line="276" w:lineRule="auto"/>
                          <w:rPr>
                            <w:rFonts w:ascii="Aptos" w:hAnsi="Aptos"/>
                            <w:color w:val="000000"/>
                            <w:kern w:val="0"/>
                            <w:sz w:val="22"/>
                            <w:szCs w:val="22"/>
                            <w14:ligatures w14:val="none"/>
                          </w:rPr>
                        </w:pPr>
                        <w:r>
                          <w:rPr>
                            <w:rFonts w:ascii="Aptos" w:hAnsi="Aptos"/>
                            <w:color w:val="000000"/>
                            <w:sz w:val="22"/>
                            <w:szCs w:val="22"/>
                          </w:rPr>
                          <w:t>Communication Flowchart</w:t>
                        </w:r>
                      </w:p>
                    </w:txbxContent>
                  </v:textbox>
                </v:rect>
                <w10:anchorlock/>
              </v:group>
            </w:pict>
          </mc:Fallback>
        </mc:AlternateContent>
      </w:r>
    </w:p>
    <w:tbl>
      <w:tblPr>
        <w:tblStyle w:val="TableGrid"/>
        <w:tblW w:w="0" w:type="auto"/>
        <w:tblLayout w:type="fixed"/>
        <w:tblLook w:val="06A0" w:firstRow="1" w:lastRow="0" w:firstColumn="1" w:lastColumn="0" w:noHBand="1" w:noVBand="1"/>
      </w:tblPr>
      <w:tblGrid>
        <w:gridCol w:w="5130"/>
        <w:gridCol w:w="5130"/>
        <w:gridCol w:w="5130"/>
      </w:tblGrid>
      <w:tr w:rsidR="592D51A6" w14:paraId="2A5C1C20" w14:textId="77777777" w:rsidTr="1E9FA356">
        <w:trPr>
          <w:trHeight w:val="300"/>
        </w:trPr>
        <w:tc>
          <w:tcPr>
            <w:tcW w:w="5130" w:type="dxa"/>
            <w:shd w:val="clear" w:color="auto" w:fill="C1F0C7" w:themeFill="accent3" w:themeFillTint="33"/>
          </w:tcPr>
          <w:p w14:paraId="34B1D9A2" w14:textId="3B1B86D3" w:rsidR="292FCED5" w:rsidRDefault="292FCED5" w:rsidP="592D51A6">
            <w:pPr>
              <w:jc w:val="center"/>
            </w:pPr>
            <w:r>
              <w:t>Pre Formal</w:t>
            </w:r>
          </w:p>
        </w:tc>
        <w:tc>
          <w:tcPr>
            <w:tcW w:w="5130" w:type="dxa"/>
            <w:shd w:val="clear" w:color="auto" w:fill="C1F0C7" w:themeFill="accent3" w:themeFillTint="33"/>
          </w:tcPr>
          <w:p w14:paraId="26E0CC40" w14:textId="187B8615" w:rsidR="292FCED5" w:rsidRDefault="292FCED5" w:rsidP="592D51A6">
            <w:pPr>
              <w:jc w:val="center"/>
            </w:pPr>
            <w:r>
              <w:t>Semi Formal</w:t>
            </w:r>
          </w:p>
        </w:tc>
        <w:tc>
          <w:tcPr>
            <w:tcW w:w="5130" w:type="dxa"/>
            <w:shd w:val="clear" w:color="auto" w:fill="C1F0C7" w:themeFill="accent3" w:themeFillTint="33"/>
          </w:tcPr>
          <w:p w14:paraId="2FBE2EDB" w14:textId="282A3756" w:rsidR="292FCED5" w:rsidRDefault="292FCED5" w:rsidP="592D51A6">
            <w:pPr>
              <w:jc w:val="center"/>
            </w:pPr>
            <w:r>
              <w:t>Formal</w:t>
            </w:r>
          </w:p>
        </w:tc>
      </w:tr>
      <w:tr w:rsidR="592D51A6" w14:paraId="4E1CD09D" w14:textId="77777777" w:rsidTr="1E9FA356">
        <w:trPr>
          <w:trHeight w:val="300"/>
        </w:trPr>
        <w:tc>
          <w:tcPr>
            <w:tcW w:w="5130" w:type="dxa"/>
          </w:tcPr>
          <w:p w14:paraId="673355BF" w14:textId="740C8AA5" w:rsidR="5DF9529C" w:rsidRDefault="5DF9529C" w:rsidP="592D51A6">
            <w:r>
              <w:t>Body movements</w:t>
            </w:r>
          </w:p>
          <w:p w14:paraId="17C0A98A" w14:textId="34DACD5B" w:rsidR="5DF9529C" w:rsidRDefault="5DF9529C" w:rsidP="592D51A6">
            <w:r>
              <w:t>Signs</w:t>
            </w:r>
          </w:p>
          <w:p w14:paraId="142181C3" w14:textId="73798CDF" w:rsidR="5DF9529C" w:rsidRDefault="5DF9529C" w:rsidP="592D51A6">
            <w:r>
              <w:t>Facial expression</w:t>
            </w:r>
          </w:p>
          <w:p w14:paraId="4B30A708" w14:textId="4F68B144" w:rsidR="5DF9529C" w:rsidRDefault="5DF9529C" w:rsidP="592D51A6">
            <w:r>
              <w:t>Eye movements</w:t>
            </w:r>
          </w:p>
          <w:p w14:paraId="61A153E1" w14:textId="6CDDB915" w:rsidR="5DF9529C" w:rsidRDefault="5DF9529C" w:rsidP="592D51A6">
            <w:r>
              <w:t xml:space="preserve">Mouthing </w:t>
            </w:r>
          </w:p>
          <w:p w14:paraId="77225C00" w14:textId="7DD664CD" w:rsidR="5DF9529C" w:rsidRDefault="5DF9529C" w:rsidP="592D51A6">
            <w:r>
              <w:t>Vocalisation</w:t>
            </w:r>
          </w:p>
          <w:p w14:paraId="21B1E198" w14:textId="65FCA6F5" w:rsidR="5DF9529C" w:rsidRDefault="5DF9529C" w:rsidP="592D51A6">
            <w:r>
              <w:t>Increased processing time</w:t>
            </w:r>
          </w:p>
          <w:p w14:paraId="06465D98" w14:textId="20434CB3" w:rsidR="5DF9529C" w:rsidRDefault="5DF9529C" w:rsidP="592D51A6">
            <w:r>
              <w:t>Intensive Interaction</w:t>
            </w:r>
          </w:p>
          <w:p w14:paraId="2F2798E1" w14:textId="5BAD5842" w:rsidR="5DF9529C" w:rsidRDefault="5DF9529C" w:rsidP="592D51A6">
            <w:r>
              <w:t>Sensory cues – smells, music of reference</w:t>
            </w:r>
          </w:p>
          <w:p w14:paraId="3E0F7899" w14:textId="727C7E45" w:rsidR="5DF9529C" w:rsidRDefault="5DF9529C" w:rsidP="592D51A6">
            <w:r>
              <w:t>Objects of reference with single word use</w:t>
            </w:r>
          </w:p>
          <w:p w14:paraId="2D480272" w14:textId="57C90721" w:rsidR="5DF9529C" w:rsidRDefault="5DF9529C" w:rsidP="592D51A6">
            <w:r>
              <w:t>Photograph symbols</w:t>
            </w:r>
          </w:p>
          <w:p w14:paraId="6BC1DA3D" w14:textId="6972B972" w:rsidR="5DF9529C" w:rsidRDefault="5DF9529C" w:rsidP="592D51A6">
            <w:r>
              <w:t>Sensory regulation/Sensory diet</w:t>
            </w:r>
          </w:p>
          <w:p w14:paraId="38709C2F" w14:textId="5F9EB6A1" w:rsidR="5DF9529C" w:rsidRDefault="738C2F41" w:rsidP="592D51A6">
            <w:r>
              <w:t>Communication cards</w:t>
            </w:r>
          </w:p>
          <w:p w14:paraId="1A06F853" w14:textId="098166CD" w:rsidR="5DF9529C" w:rsidRDefault="530BF50C" w:rsidP="592D51A6">
            <w:r>
              <w:t>Songs of reference for transition</w:t>
            </w:r>
          </w:p>
          <w:p w14:paraId="6A375BD3" w14:textId="5598AAB1" w:rsidR="5DF9529C" w:rsidRDefault="153072B0" w:rsidP="592D51A6">
            <w:r>
              <w:t>Social Stories</w:t>
            </w:r>
          </w:p>
          <w:p w14:paraId="4B32DA8D" w14:textId="2D125C17" w:rsidR="400DCA1F" w:rsidRDefault="400DCA1F" w:rsidP="1E9FA356">
            <w:r>
              <w:t>Sensory Stories</w:t>
            </w:r>
          </w:p>
          <w:p w14:paraId="0BB5C6CF" w14:textId="27EE48B1" w:rsidR="5DF9529C" w:rsidRDefault="5DF9529C" w:rsidP="592D51A6">
            <w:r>
              <w:t>AAC</w:t>
            </w:r>
          </w:p>
          <w:p w14:paraId="7C523891" w14:textId="7024C6CD" w:rsidR="5DF9529C" w:rsidRDefault="530BF50C" w:rsidP="592D51A6">
            <w:r>
              <w:t>Key word language</w:t>
            </w:r>
          </w:p>
          <w:p w14:paraId="2640320D" w14:textId="7A4D7FF4" w:rsidR="32DC91CC" w:rsidRDefault="32DC91CC" w:rsidP="1E9FA356">
            <w:r>
              <w:t>OFG’s sign supported system</w:t>
            </w:r>
          </w:p>
          <w:p w14:paraId="1BA76A39" w14:textId="2D438CEE" w:rsidR="592D51A6" w:rsidRDefault="592D51A6" w:rsidP="592D51A6"/>
        </w:tc>
        <w:tc>
          <w:tcPr>
            <w:tcW w:w="5130" w:type="dxa"/>
          </w:tcPr>
          <w:p w14:paraId="012DD909" w14:textId="2BDBA7D1" w:rsidR="5DF9529C" w:rsidRDefault="5DF9529C" w:rsidP="592D51A6">
            <w:r>
              <w:t>Photo support visuals</w:t>
            </w:r>
          </w:p>
          <w:p w14:paraId="7CE9C2D6" w14:textId="3A67B48B" w:rsidR="5DF9529C" w:rsidRDefault="5DF9529C" w:rsidP="592D51A6">
            <w:r>
              <w:t>Visual symbols</w:t>
            </w:r>
          </w:p>
          <w:p w14:paraId="67A5B158" w14:textId="6A53B657" w:rsidR="5DF9529C" w:rsidRDefault="530BF50C" w:rsidP="592D51A6">
            <w:r>
              <w:t>Now/Next</w:t>
            </w:r>
          </w:p>
          <w:p w14:paraId="4703F5DC" w14:textId="0081230E" w:rsidR="5DF9529C" w:rsidRDefault="5DF9529C" w:rsidP="592D51A6">
            <w:r>
              <w:t>Visual Timetable</w:t>
            </w:r>
          </w:p>
          <w:p w14:paraId="148B998F" w14:textId="1D85BF17" w:rsidR="5DF9529C" w:rsidRDefault="2B29BAD2" w:rsidP="592D51A6">
            <w:r>
              <w:t>Talk</w:t>
            </w:r>
            <w:r w:rsidR="3ADBDFB3">
              <w:t xml:space="preserve"> </w:t>
            </w:r>
            <w:r w:rsidR="763229C7">
              <w:t>M</w:t>
            </w:r>
            <w:r w:rsidR="3ADBDFB3">
              <w:t>ats</w:t>
            </w:r>
          </w:p>
          <w:p w14:paraId="0E8AADFB" w14:textId="18AF8294" w:rsidR="5DF9529C" w:rsidRDefault="3ADBDFB3" w:rsidP="592D51A6">
            <w:r>
              <w:t>PECS (</w:t>
            </w:r>
            <w:r w:rsidR="6F5B388E">
              <w:t>adapted</w:t>
            </w:r>
            <w:r>
              <w:t>)</w:t>
            </w:r>
          </w:p>
          <w:p w14:paraId="38087BF5" w14:textId="665D8712" w:rsidR="502A06BD" w:rsidRDefault="530BF50C" w:rsidP="592D51A6">
            <w:r>
              <w:t>Social Stories</w:t>
            </w:r>
          </w:p>
          <w:p w14:paraId="7C1CA52B" w14:textId="7C8BC63B" w:rsidR="3EAE192E" w:rsidRDefault="3EAE192E" w:rsidP="592D51A6">
            <w:r>
              <w:t>Verbal Communication</w:t>
            </w:r>
          </w:p>
          <w:p w14:paraId="11345717" w14:textId="77B93E0F" w:rsidR="3EAE192E" w:rsidRDefault="10556391" w:rsidP="592D51A6">
            <w:r>
              <w:t>Key word language</w:t>
            </w:r>
          </w:p>
          <w:p w14:paraId="02D74C92" w14:textId="7A4D7FF4" w:rsidR="3EAE192E" w:rsidRDefault="1F19A4CC" w:rsidP="592D51A6">
            <w:r>
              <w:t>OFG’s sign supported system</w:t>
            </w:r>
          </w:p>
          <w:p w14:paraId="1C05E251" w14:textId="74DBC16F" w:rsidR="3EAE192E" w:rsidRDefault="3EAE192E" w:rsidP="592D51A6"/>
        </w:tc>
        <w:tc>
          <w:tcPr>
            <w:tcW w:w="5130" w:type="dxa"/>
          </w:tcPr>
          <w:p w14:paraId="5883BD59" w14:textId="3EBF9231" w:rsidR="57B825F1" w:rsidRDefault="57B825F1" w:rsidP="592D51A6">
            <w:r>
              <w:t>Visual symbols</w:t>
            </w:r>
          </w:p>
          <w:p w14:paraId="5D69793B" w14:textId="74C581E5" w:rsidR="57B825F1" w:rsidRDefault="6D59C7DC" w:rsidP="592D51A6">
            <w:r>
              <w:t>Visual timetable</w:t>
            </w:r>
          </w:p>
          <w:p w14:paraId="5EE97A66" w14:textId="3DB30292" w:rsidR="57B825F1" w:rsidRDefault="57B825F1" w:rsidP="592D51A6">
            <w:r>
              <w:t>Verbal communication</w:t>
            </w:r>
          </w:p>
          <w:p w14:paraId="1140A875" w14:textId="1B79C1EC" w:rsidR="57B825F1" w:rsidRDefault="6D59C7DC" w:rsidP="592D51A6">
            <w:r>
              <w:t>Written language</w:t>
            </w:r>
          </w:p>
          <w:p w14:paraId="60ECA428" w14:textId="7A4D7FF4" w:rsidR="57B825F1" w:rsidRDefault="457810C5" w:rsidP="592D51A6">
            <w:r>
              <w:t>OFG’s sign supported system</w:t>
            </w:r>
          </w:p>
          <w:p w14:paraId="17B47920" w14:textId="7C8EA08D" w:rsidR="57B825F1" w:rsidRDefault="57B825F1" w:rsidP="592D51A6"/>
        </w:tc>
      </w:tr>
    </w:tbl>
    <w:p w14:paraId="1AA48F8C" w14:textId="4A293E7E" w:rsidR="248EA9DC" w:rsidRDefault="248EA9DC" w:rsidP="5AFB83AD"/>
    <w:p w14:paraId="15963B3E" w14:textId="5646774C" w:rsidR="5AFB83AD" w:rsidRDefault="5AFB83AD" w:rsidP="5AFB83AD"/>
    <w:p w14:paraId="66F0C4C6" w14:textId="07F66B30" w:rsidR="5AFB83AD" w:rsidRDefault="483A6999" w:rsidP="1EA45C94">
      <w:pPr>
        <w:pStyle w:val="Heading1"/>
        <w:spacing w:before="0"/>
        <w:jc w:val="center"/>
        <w:rPr>
          <w:b/>
          <w:bCs/>
          <w:color w:val="47D459" w:themeColor="accent3" w:themeTint="99"/>
          <w:sz w:val="32"/>
          <w:szCs w:val="32"/>
        </w:rPr>
      </w:pPr>
      <w:bookmarkStart w:id="11" w:name="_Toc1362118980"/>
      <w:bookmarkStart w:id="12" w:name="_Toc2110933022"/>
      <w:r w:rsidRPr="1EA45C94">
        <w:rPr>
          <w:b/>
          <w:bCs/>
          <w:color w:val="196A24"/>
          <w:sz w:val="32"/>
          <w:szCs w:val="32"/>
        </w:rPr>
        <w:lastRenderedPageBreak/>
        <w:t>Therapies</w:t>
      </w:r>
      <w:bookmarkEnd w:id="11"/>
      <w:bookmarkEnd w:id="12"/>
    </w:p>
    <w:tbl>
      <w:tblPr>
        <w:tblStyle w:val="TableGrid"/>
        <w:tblW w:w="0" w:type="auto"/>
        <w:tblLook w:val="06A0" w:firstRow="1" w:lastRow="0" w:firstColumn="1" w:lastColumn="0" w:noHBand="1" w:noVBand="1"/>
      </w:tblPr>
      <w:tblGrid>
        <w:gridCol w:w="15388"/>
      </w:tblGrid>
      <w:tr w:rsidR="592D51A6" w14:paraId="7F6C249A" w14:textId="77777777" w:rsidTr="79DBBF54">
        <w:trPr>
          <w:trHeight w:val="300"/>
        </w:trPr>
        <w:tc>
          <w:tcPr>
            <w:tcW w:w="15390" w:type="dxa"/>
            <w:shd w:val="clear" w:color="auto" w:fill="D9F2D0" w:themeFill="accent6" w:themeFillTint="33"/>
          </w:tcPr>
          <w:p w14:paraId="0324EBCA" w14:textId="5FCE6D95" w:rsidR="6E6805C8" w:rsidRDefault="39E5AE8E" w:rsidP="79DBBF54">
            <w:pPr>
              <w:jc w:val="center"/>
            </w:pPr>
            <w:r w:rsidRPr="79DBBF54">
              <w:t>Therapies</w:t>
            </w:r>
          </w:p>
        </w:tc>
      </w:tr>
      <w:tr w:rsidR="592D51A6" w14:paraId="6F9DF6EC" w14:textId="77777777" w:rsidTr="79DBBF54">
        <w:trPr>
          <w:trHeight w:val="300"/>
        </w:trPr>
        <w:tc>
          <w:tcPr>
            <w:tcW w:w="15390" w:type="dxa"/>
          </w:tcPr>
          <w:p w14:paraId="4603528D" w14:textId="17B043E4" w:rsidR="3637D671" w:rsidRDefault="3637D671" w:rsidP="592D51A6">
            <w:pPr>
              <w:spacing w:before="240" w:after="240"/>
            </w:pPr>
            <w:r w:rsidRPr="592D51A6">
              <w:rPr>
                <w:rFonts w:ascii="Aptos" w:eastAsia="Aptos" w:hAnsi="Aptos" w:cs="Aptos"/>
              </w:rPr>
              <w:t xml:space="preserve">The school recognises that some learners have additional needs, as identified in their Education, Health and Care Plan (EHCP), which require support from specialist therapists. To ensure these needs are addressed, a range of </w:t>
            </w:r>
            <w:proofErr w:type="gramStart"/>
            <w:r w:rsidRPr="592D51A6">
              <w:rPr>
                <w:rFonts w:ascii="Aptos" w:eastAsia="Aptos" w:hAnsi="Aptos" w:cs="Aptos"/>
              </w:rPr>
              <w:t>professionals</w:t>
            </w:r>
            <w:proofErr w:type="gramEnd"/>
            <w:r w:rsidRPr="592D51A6">
              <w:rPr>
                <w:rFonts w:ascii="Aptos" w:eastAsia="Aptos" w:hAnsi="Aptos" w:cs="Aptos"/>
              </w:rPr>
              <w:t xml:space="preserve"> form part of the Clinical Team. They work collaboratively with class teams and parents, either by developing individualised therapy plans or by supporting the delivery of therapeutic programmes within the classroom. The nature and level of therapy support is determined on an individual basis, informed by assessment and ongoing dialogue with the multidisciplinary team around the learner.</w:t>
            </w:r>
          </w:p>
          <w:p w14:paraId="698B7B68" w14:textId="1047FB0F" w:rsidR="3637D671" w:rsidRDefault="3637D671" w:rsidP="592D51A6">
            <w:pPr>
              <w:spacing w:before="240" w:after="240"/>
            </w:pPr>
            <w:r w:rsidRPr="592D51A6">
              <w:rPr>
                <w:rFonts w:ascii="Aptos" w:eastAsia="Aptos" w:hAnsi="Aptos" w:cs="Aptos"/>
              </w:rPr>
              <w:t xml:space="preserve">Where appropriate, learners may also access NHS therapy services, including Speech and Language Therapy, Occupational Therapy, and Physiotherapy. Therapists support learners’ development in </w:t>
            </w:r>
            <w:proofErr w:type="gramStart"/>
            <w:r w:rsidRPr="592D51A6">
              <w:rPr>
                <w:rFonts w:ascii="Aptos" w:eastAsia="Aptos" w:hAnsi="Aptos" w:cs="Aptos"/>
              </w:rPr>
              <w:t>a number of</w:t>
            </w:r>
            <w:proofErr w:type="gramEnd"/>
            <w:r w:rsidRPr="592D51A6">
              <w:rPr>
                <w:rFonts w:ascii="Aptos" w:eastAsia="Aptos" w:hAnsi="Aptos" w:cs="Aptos"/>
              </w:rPr>
              <w:t xml:space="preserve"> ways, including:</w:t>
            </w:r>
          </w:p>
          <w:p w14:paraId="0F19C051" w14:textId="4EF669E0" w:rsidR="3637D671" w:rsidRDefault="3637D671" w:rsidP="592D51A6">
            <w:pPr>
              <w:pStyle w:val="ListParagraph"/>
              <w:numPr>
                <w:ilvl w:val="0"/>
                <w:numId w:val="2"/>
              </w:numPr>
              <w:spacing w:before="240" w:after="240"/>
              <w:rPr>
                <w:rFonts w:ascii="Aptos" w:eastAsia="Aptos" w:hAnsi="Aptos" w:cs="Aptos"/>
              </w:rPr>
            </w:pPr>
            <w:r w:rsidRPr="592D51A6">
              <w:rPr>
                <w:rFonts w:ascii="Aptos" w:eastAsia="Aptos" w:hAnsi="Aptos" w:cs="Aptos"/>
              </w:rPr>
              <w:t xml:space="preserve">Training and equipping education staff with strategies to embed therapy into daily learning </w:t>
            </w:r>
            <w:proofErr w:type="gramStart"/>
            <w:r w:rsidRPr="592D51A6">
              <w:rPr>
                <w:rFonts w:ascii="Aptos" w:eastAsia="Aptos" w:hAnsi="Aptos" w:cs="Aptos"/>
              </w:rPr>
              <w:t>opportunities;</w:t>
            </w:r>
            <w:proofErr w:type="gramEnd"/>
          </w:p>
          <w:p w14:paraId="770520F8" w14:textId="10A7B608" w:rsidR="3637D671" w:rsidRDefault="3637D671" w:rsidP="592D51A6">
            <w:pPr>
              <w:pStyle w:val="ListParagraph"/>
              <w:numPr>
                <w:ilvl w:val="0"/>
                <w:numId w:val="2"/>
              </w:numPr>
              <w:spacing w:before="240" w:after="240"/>
              <w:rPr>
                <w:rFonts w:ascii="Aptos" w:eastAsia="Aptos" w:hAnsi="Aptos" w:cs="Aptos"/>
              </w:rPr>
            </w:pPr>
            <w:r w:rsidRPr="592D51A6">
              <w:rPr>
                <w:rFonts w:ascii="Aptos" w:eastAsia="Aptos" w:hAnsi="Aptos" w:cs="Aptos"/>
              </w:rPr>
              <w:t xml:space="preserve">Working in partnership with the education team to establish a holistic understanding of learners’ skills and how </w:t>
            </w:r>
            <w:proofErr w:type="gramStart"/>
            <w:r w:rsidRPr="592D51A6">
              <w:rPr>
                <w:rFonts w:ascii="Aptos" w:eastAsia="Aptos" w:hAnsi="Aptos" w:cs="Aptos"/>
              </w:rPr>
              <w:t>these impact</w:t>
            </w:r>
            <w:proofErr w:type="gramEnd"/>
            <w:r w:rsidRPr="592D51A6">
              <w:rPr>
                <w:rFonts w:ascii="Aptos" w:eastAsia="Aptos" w:hAnsi="Aptos" w:cs="Aptos"/>
              </w:rPr>
              <w:t xml:space="preserve"> on their learning, behaviour, and social </w:t>
            </w:r>
            <w:proofErr w:type="gramStart"/>
            <w:r w:rsidRPr="592D51A6">
              <w:rPr>
                <w:rFonts w:ascii="Aptos" w:eastAsia="Aptos" w:hAnsi="Aptos" w:cs="Aptos"/>
              </w:rPr>
              <w:t>development;</w:t>
            </w:r>
            <w:proofErr w:type="gramEnd"/>
          </w:p>
          <w:p w14:paraId="0D6FABC8" w14:textId="1D22AA98" w:rsidR="3637D671" w:rsidRDefault="3637D671" w:rsidP="592D51A6">
            <w:pPr>
              <w:pStyle w:val="ListParagraph"/>
              <w:numPr>
                <w:ilvl w:val="0"/>
                <w:numId w:val="2"/>
              </w:numPr>
              <w:spacing w:before="240" w:after="240"/>
              <w:rPr>
                <w:rFonts w:ascii="Aptos" w:eastAsia="Aptos" w:hAnsi="Aptos" w:cs="Aptos"/>
              </w:rPr>
            </w:pPr>
            <w:r w:rsidRPr="592D51A6">
              <w:rPr>
                <w:rFonts w:ascii="Aptos" w:eastAsia="Aptos" w:hAnsi="Aptos" w:cs="Aptos"/>
              </w:rPr>
              <w:t xml:space="preserve">Delivering targeted interventions and direct therapy where </w:t>
            </w:r>
            <w:proofErr w:type="gramStart"/>
            <w:r w:rsidRPr="592D51A6">
              <w:rPr>
                <w:rFonts w:ascii="Aptos" w:eastAsia="Aptos" w:hAnsi="Aptos" w:cs="Aptos"/>
              </w:rPr>
              <w:t>required;</w:t>
            </w:r>
            <w:proofErr w:type="gramEnd"/>
          </w:p>
          <w:p w14:paraId="303B062F" w14:textId="0580531B" w:rsidR="3637D671" w:rsidRDefault="3637D671" w:rsidP="592D51A6">
            <w:pPr>
              <w:pStyle w:val="ListParagraph"/>
              <w:numPr>
                <w:ilvl w:val="0"/>
                <w:numId w:val="2"/>
              </w:numPr>
              <w:spacing w:before="240" w:after="240"/>
              <w:rPr>
                <w:rFonts w:ascii="Aptos" w:eastAsia="Aptos" w:hAnsi="Aptos" w:cs="Aptos"/>
              </w:rPr>
            </w:pPr>
            <w:r w:rsidRPr="592D51A6">
              <w:rPr>
                <w:rFonts w:ascii="Aptos" w:eastAsia="Aptos" w:hAnsi="Aptos" w:cs="Aptos"/>
              </w:rPr>
              <w:t>Contributing to a child-centred approach in which therapy is fully integrated into the wider educational experience.</w:t>
            </w:r>
          </w:p>
          <w:p w14:paraId="451DFA43" w14:textId="65657AE4" w:rsidR="3A50D32A" w:rsidRDefault="3A50D32A" w:rsidP="592D51A6">
            <w:pPr>
              <w:rPr>
                <w:rFonts w:ascii="Aptos" w:eastAsia="Aptos" w:hAnsi="Aptos" w:cs="Aptos"/>
                <w:b/>
                <w:bCs/>
              </w:rPr>
            </w:pPr>
            <w:r w:rsidRPr="592D51A6">
              <w:rPr>
                <w:rFonts w:ascii="Aptos" w:eastAsia="Aptos" w:hAnsi="Aptos" w:cs="Aptos"/>
                <w:b/>
                <w:bCs/>
              </w:rPr>
              <w:t>The Pyramids of Learning</w:t>
            </w:r>
          </w:p>
          <w:p w14:paraId="19128C0D" w14:textId="5C141ED5" w:rsidR="3A50D32A" w:rsidRDefault="3A50D32A" w:rsidP="592D51A6">
            <w:pPr>
              <w:spacing w:line="276" w:lineRule="auto"/>
              <w:jc w:val="both"/>
              <w:rPr>
                <w:rFonts w:ascii="Arial" w:eastAsia="Arial" w:hAnsi="Arial" w:cs="Arial"/>
                <w:color w:val="000000" w:themeColor="text1"/>
                <w:sz w:val="22"/>
                <w:szCs w:val="22"/>
              </w:rPr>
            </w:pPr>
            <w:r w:rsidRPr="592D51A6">
              <w:rPr>
                <w:rFonts w:ascii="Arial" w:eastAsia="Arial" w:hAnsi="Arial" w:cs="Arial"/>
                <w:color w:val="000000" w:themeColor="text1"/>
                <w:sz w:val="22"/>
                <w:szCs w:val="22"/>
                <w:lang w:val="en-US"/>
              </w:rPr>
              <w:t xml:space="preserve">The Pyramids of Learning that follow show the steps and stages required to achieve academic learning and efficient communication skills. At Woodside Park School, we understand that a child’s development happens from the bottom of the pyramid up. </w:t>
            </w:r>
          </w:p>
          <w:p w14:paraId="56B13BB6" w14:textId="4F7BBE24" w:rsidR="3A50D32A" w:rsidRDefault="3A50D32A" w:rsidP="592D51A6">
            <w:pPr>
              <w:spacing w:line="276" w:lineRule="auto"/>
              <w:jc w:val="both"/>
              <w:rPr>
                <w:rFonts w:ascii="Arial" w:eastAsia="Arial" w:hAnsi="Arial" w:cs="Arial"/>
                <w:color w:val="000000" w:themeColor="text1"/>
                <w:sz w:val="22"/>
                <w:szCs w:val="22"/>
              </w:rPr>
            </w:pPr>
            <w:r w:rsidRPr="592D51A6">
              <w:rPr>
                <w:rFonts w:ascii="Arial" w:eastAsia="Arial" w:hAnsi="Arial" w:cs="Arial"/>
                <w:color w:val="000000" w:themeColor="text1"/>
                <w:sz w:val="22"/>
                <w:szCs w:val="22"/>
                <w:lang w:val="en-US"/>
              </w:rPr>
              <w:t>Our teachers and therapists focus on securing skills at the bottom of the pyramids so that the next stage of learning is built on strong foundations. This makes sure that your child’s progress is not lost, and that they can use their skills in their everyday life.</w:t>
            </w:r>
            <w:r w:rsidRPr="592D51A6">
              <w:rPr>
                <w:rFonts w:ascii="Arial" w:eastAsia="Arial" w:hAnsi="Arial" w:cs="Arial"/>
                <w:b/>
                <w:bCs/>
                <w:color w:val="000000" w:themeColor="text1"/>
                <w:sz w:val="22"/>
                <w:szCs w:val="22"/>
                <w:lang w:val="en-US"/>
              </w:rPr>
              <w:t xml:space="preserve"> </w:t>
            </w:r>
          </w:p>
          <w:p w14:paraId="6D71F8FB" w14:textId="67C093AF" w:rsidR="592D51A6" w:rsidRDefault="592D51A6" w:rsidP="592D51A6">
            <w:pPr>
              <w:spacing w:line="276" w:lineRule="auto"/>
              <w:jc w:val="both"/>
              <w:rPr>
                <w:rFonts w:ascii="Arial" w:eastAsia="Arial" w:hAnsi="Arial" w:cs="Arial"/>
                <w:color w:val="000000" w:themeColor="text1"/>
                <w:sz w:val="22"/>
                <w:szCs w:val="22"/>
                <w:lang w:val="en-US"/>
              </w:rPr>
            </w:pPr>
          </w:p>
        </w:tc>
      </w:tr>
    </w:tbl>
    <w:p w14:paraId="4C4A260E" w14:textId="054E458A" w:rsidR="5AFB83AD" w:rsidRDefault="5AFB83AD" w:rsidP="5AFB83AD"/>
    <w:p w14:paraId="7B16C95E" w14:textId="595A6432" w:rsidR="592D51A6" w:rsidRDefault="592D51A6">
      <w:r>
        <w:br w:type="page"/>
      </w:r>
    </w:p>
    <w:p w14:paraId="048C19C8" w14:textId="6489CABC" w:rsidR="592D51A6" w:rsidRDefault="668D835A" w:rsidP="1EA45C94">
      <w:pPr>
        <w:pStyle w:val="Heading1"/>
        <w:jc w:val="center"/>
        <w:rPr>
          <w:b/>
          <w:bCs/>
          <w:color w:val="196A24"/>
          <w:sz w:val="32"/>
          <w:szCs w:val="32"/>
        </w:rPr>
      </w:pPr>
      <w:bookmarkStart w:id="13" w:name="_Toc1461195492"/>
      <w:bookmarkStart w:id="14" w:name="_Toc319165180"/>
      <w:r w:rsidRPr="1EA45C94">
        <w:rPr>
          <w:b/>
          <w:bCs/>
          <w:color w:val="196A24"/>
          <w:sz w:val="32"/>
          <w:szCs w:val="32"/>
        </w:rPr>
        <w:lastRenderedPageBreak/>
        <w:t>Interventions</w:t>
      </w:r>
      <w:bookmarkEnd w:id="13"/>
      <w:bookmarkEnd w:id="14"/>
    </w:p>
    <w:tbl>
      <w:tblPr>
        <w:tblStyle w:val="TableGrid"/>
        <w:tblW w:w="0" w:type="auto"/>
        <w:tblLook w:val="06A0" w:firstRow="1" w:lastRow="0" w:firstColumn="1" w:lastColumn="0" w:noHBand="1" w:noVBand="1"/>
      </w:tblPr>
      <w:tblGrid>
        <w:gridCol w:w="15388"/>
      </w:tblGrid>
      <w:tr w:rsidR="592D51A6" w14:paraId="49B07693" w14:textId="77777777" w:rsidTr="1E9FA356">
        <w:trPr>
          <w:trHeight w:val="300"/>
        </w:trPr>
        <w:tc>
          <w:tcPr>
            <w:tcW w:w="15390" w:type="dxa"/>
            <w:shd w:val="clear" w:color="auto" w:fill="D9F2D0" w:themeFill="accent6" w:themeFillTint="33"/>
          </w:tcPr>
          <w:p w14:paraId="4291B939" w14:textId="546C3B5C" w:rsidR="6E6805C8" w:rsidRDefault="6E6805C8" w:rsidP="592D51A6">
            <w:pPr>
              <w:jc w:val="center"/>
            </w:pPr>
            <w:r w:rsidRPr="592D51A6">
              <w:t>Interventions</w:t>
            </w:r>
          </w:p>
        </w:tc>
      </w:tr>
      <w:tr w:rsidR="592D51A6" w14:paraId="31717D26" w14:textId="77777777" w:rsidTr="1E9FA356">
        <w:trPr>
          <w:trHeight w:val="300"/>
        </w:trPr>
        <w:tc>
          <w:tcPr>
            <w:tcW w:w="15390" w:type="dxa"/>
          </w:tcPr>
          <w:p w14:paraId="002F0A80" w14:textId="024AD677" w:rsidR="46172223" w:rsidRDefault="46172223" w:rsidP="592D51A6">
            <w:pPr>
              <w:spacing w:line="276" w:lineRule="auto"/>
              <w:jc w:val="both"/>
              <w:rPr>
                <w:rFonts w:ascii="Arial" w:eastAsia="Arial" w:hAnsi="Arial" w:cs="Arial"/>
                <w:b/>
                <w:bCs/>
                <w:color w:val="000000" w:themeColor="text1"/>
                <w:sz w:val="22"/>
                <w:szCs w:val="22"/>
                <w:lang w:val="en-US"/>
              </w:rPr>
            </w:pPr>
            <w:r w:rsidRPr="592D51A6">
              <w:rPr>
                <w:rFonts w:ascii="Arial" w:eastAsia="Arial" w:hAnsi="Arial" w:cs="Arial"/>
                <w:b/>
                <w:bCs/>
                <w:color w:val="000000" w:themeColor="text1"/>
                <w:sz w:val="22"/>
                <w:szCs w:val="22"/>
                <w:lang w:val="en-US"/>
              </w:rPr>
              <w:t>Social, Emotional, Mental Health (SEMH)</w:t>
            </w:r>
          </w:p>
          <w:p w14:paraId="161CC731" w14:textId="27175C7F" w:rsidR="592D51A6" w:rsidRDefault="592D51A6" w:rsidP="592D51A6">
            <w:pPr>
              <w:rPr>
                <w:rFonts w:ascii="Aptos" w:eastAsia="Aptos" w:hAnsi="Aptos" w:cs="Aptos"/>
                <w:b/>
                <w:bCs/>
              </w:rPr>
            </w:pPr>
          </w:p>
          <w:p w14:paraId="0D29F16F" w14:textId="22ED9F6D" w:rsidR="46172223" w:rsidRDefault="46172223" w:rsidP="592D51A6">
            <w:r>
              <w:rPr>
                <w:noProof/>
              </w:rPr>
              <w:drawing>
                <wp:inline distT="0" distB="0" distL="0" distR="0" wp14:anchorId="5A0FBBE6" wp14:editId="33D53426">
                  <wp:extent cx="4681333" cy="3483783"/>
                  <wp:effectExtent l="0" t="0" r="0" b="0"/>
                  <wp:docPr id="708624123" name="drawing"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88571" name=""/>
                          <pic:cNvPicPr/>
                        </pic:nvPicPr>
                        <pic:blipFill>
                          <a:blip r:embed="rId14">
                            <a:extLst>
                              <a:ext uri="{28A0092B-C50C-407E-A947-70E740481C1C}">
                                <a14:useLocalDpi xmlns:a14="http://schemas.microsoft.com/office/drawing/2010/main"/>
                              </a:ext>
                            </a:extLst>
                          </a:blip>
                          <a:stretch>
                            <a:fillRect/>
                          </a:stretch>
                        </pic:blipFill>
                        <pic:spPr>
                          <a:xfrm>
                            <a:off x="0" y="0"/>
                            <a:ext cx="4681333" cy="3483783"/>
                          </a:xfrm>
                          <a:prstGeom prst="rect">
                            <a:avLst/>
                          </a:prstGeom>
                        </pic:spPr>
                      </pic:pic>
                    </a:graphicData>
                  </a:graphic>
                </wp:inline>
              </w:drawing>
            </w:r>
          </w:p>
          <w:p w14:paraId="3ABAA095" w14:textId="2FD77A14" w:rsidR="592D51A6" w:rsidRDefault="592D51A6" w:rsidP="592D51A6">
            <w:pPr>
              <w:rPr>
                <w:rFonts w:ascii="Aptos" w:eastAsia="Aptos" w:hAnsi="Aptos" w:cs="Aptos"/>
                <w:b/>
                <w:bCs/>
              </w:rPr>
            </w:pPr>
          </w:p>
          <w:p w14:paraId="031EA360" w14:textId="4CF3B9D7" w:rsidR="77A05A14" w:rsidRDefault="77A05A14" w:rsidP="592D51A6">
            <w:pPr>
              <w:rPr>
                <w:rFonts w:ascii="Aptos" w:eastAsia="Aptos" w:hAnsi="Aptos" w:cs="Aptos"/>
                <w:b/>
                <w:bCs/>
              </w:rPr>
            </w:pPr>
            <w:r w:rsidRPr="592D51A6">
              <w:rPr>
                <w:rFonts w:ascii="Aptos" w:eastAsia="Aptos" w:hAnsi="Aptos" w:cs="Aptos"/>
                <w:b/>
                <w:bCs/>
              </w:rPr>
              <w:t>Emotional Health and Wellbeing</w:t>
            </w:r>
          </w:p>
          <w:p w14:paraId="43BC1DA3" w14:textId="5F423941" w:rsidR="54AC9D92" w:rsidRDefault="54AC9D92" w:rsidP="79DBBF54">
            <w:pPr>
              <w:rPr>
                <w:rFonts w:ascii="Aptos" w:eastAsia="Aptos" w:hAnsi="Aptos" w:cs="Aptos"/>
              </w:rPr>
            </w:pPr>
            <w:r w:rsidRPr="79DBBF54">
              <w:rPr>
                <w:rFonts w:ascii="Aptos" w:eastAsia="Aptos" w:hAnsi="Aptos" w:cs="Aptos"/>
              </w:rPr>
              <w:t>The clinical team work to support individuals who may have experienced or be experiencing pressures that impact on their emotional health and wellbeing and therefore impacting on their daily functioning. The clinical team makes use of methods such as: Positive Behaviour Support, Functional Behaviour Assessment (Behavioural Analysis)</w:t>
            </w:r>
            <w:r w:rsidR="34BA7827" w:rsidRPr="79DBBF54">
              <w:rPr>
                <w:rFonts w:ascii="Aptos" w:eastAsia="Aptos" w:hAnsi="Aptos" w:cs="Aptos"/>
              </w:rPr>
              <w:t>,</w:t>
            </w:r>
            <w:r w:rsidRPr="79DBBF54">
              <w:rPr>
                <w:rFonts w:ascii="Aptos" w:eastAsia="Aptos" w:hAnsi="Aptos" w:cs="Aptos"/>
              </w:rPr>
              <w:t xml:space="preserve"> Emotional Regulation and Mental Health Support</w:t>
            </w:r>
            <w:r w:rsidR="4B2D84F7" w:rsidRPr="79DBBF54">
              <w:rPr>
                <w:rFonts w:ascii="Aptos" w:eastAsia="Aptos" w:hAnsi="Aptos" w:cs="Aptos"/>
              </w:rPr>
              <w:t xml:space="preserve">, </w:t>
            </w:r>
            <w:r w:rsidRPr="79DBBF54">
              <w:rPr>
                <w:rFonts w:ascii="Aptos" w:eastAsia="Aptos" w:hAnsi="Aptos" w:cs="Aptos"/>
              </w:rPr>
              <w:t xml:space="preserve">Play Therapy </w:t>
            </w:r>
            <w:r w:rsidR="35E41C6F" w:rsidRPr="79DBBF54">
              <w:rPr>
                <w:rFonts w:ascii="Aptos" w:eastAsia="Aptos" w:hAnsi="Aptos" w:cs="Aptos"/>
              </w:rPr>
              <w:t xml:space="preserve">and </w:t>
            </w:r>
            <w:r w:rsidRPr="79DBBF54">
              <w:rPr>
                <w:rFonts w:ascii="Aptos" w:eastAsia="Aptos" w:hAnsi="Aptos" w:cs="Aptos"/>
              </w:rPr>
              <w:t>Sensory Massage</w:t>
            </w:r>
            <w:r w:rsidR="25FD8935" w:rsidRPr="79DBBF54">
              <w:rPr>
                <w:rFonts w:ascii="Aptos" w:eastAsia="Aptos" w:hAnsi="Aptos" w:cs="Aptos"/>
              </w:rPr>
              <w:t>.</w:t>
            </w:r>
          </w:p>
          <w:p w14:paraId="0B2C6CA7" w14:textId="607CCF43" w:rsidR="1F4D4C7B" w:rsidRDefault="7ACFCA9C" w:rsidP="592D51A6">
            <w:pPr>
              <w:rPr>
                <w:rFonts w:ascii="Aptos" w:eastAsia="Aptos" w:hAnsi="Aptos" w:cs="Aptos"/>
              </w:rPr>
            </w:pPr>
            <w:r w:rsidRPr="79DBBF54">
              <w:rPr>
                <w:rFonts w:ascii="Arial" w:eastAsia="Arial" w:hAnsi="Arial" w:cs="Arial"/>
                <w:b/>
                <w:bCs/>
                <w:color w:val="000000" w:themeColor="text1"/>
                <w:sz w:val="22"/>
                <w:szCs w:val="22"/>
                <w:lang w:val="en-US"/>
              </w:rPr>
              <w:t>Sensory and Physical:</w:t>
            </w:r>
          </w:p>
          <w:p w14:paraId="22D02E4A" w14:textId="1C177314" w:rsidR="592D51A6" w:rsidRDefault="592D51A6" w:rsidP="592D51A6">
            <w:pPr>
              <w:rPr>
                <w:rFonts w:ascii="Aptos" w:eastAsia="Aptos" w:hAnsi="Aptos" w:cs="Aptos"/>
              </w:rPr>
            </w:pPr>
          </w:p>
          <w:p w14:paraId="110CBCB1" w14:textId="33FD76DE" w:rsidR="0FCC1251" w:rsidRDefault="5E166863" w:rsidP="1EA45C94">
            <w:pPr>
              <w:rPr>
                <w:rFonts w:ascii="Arial" w:eastAsia="Arial" w:hAnsi="Arial" w:cs="Arial"/>
                <w:b/>
                <w:bCs/>
                <w:color w:val="000000" w:themeColor="text1"/>
                <w:sz w:val="22"/>
                <w:szCs w:val="22"/>
                <w:lang w:val="en-US"/>
              </w:rPr>
            </w:pPr>
            <w:r>
              <w:rPr>
                <w:noProof/>
              </w:rPr>
              <w:lastRenderedPageBreak/>
              <w:drawing>
                <wp:inline distT="0" distB="0" distL="0" distR="0" wp14:anchorId="535773C4" wp14:editId="5196BB36">
                  <wp:extent cx="6741548" cy="5575897"/>
                  <wp:effectExtent l="0" t="0" r="0" b="0"/>
                  <wp:docPr id="1659587325" name="drawing" descr="Group 18,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9002" name=""/>
                          <pic:cNvPicPr/>
                        </pic:nvPicPr>
                        <pic:blipFill>
                          <a:blip r:embed="rId15">
                            <a:extLst>
                              <a:ext uri="{28A0092B-C50C-407E-A947-70E740481C1C}">
                                <a14:useLocalDpi xmlns:a14="http://schemas.microsoft.com/office/drawing/2010/main"/>
                              </a:ext>
                            </a:extLst>
                          </a:blip>
                          <a:stretch>
                            <a:fillRect/>
                          </a:stretch>
                        </pic:blipFill>
                        <pic:spPr>
                          <a:xfrm>
                            <a:off x="0" y="0"/>
                            <a:ext cx="6741548" cy="5575897"/>
                          </a:xfrm>
                          <a:prstGeom prst="rect">
                            <a:avLst/>
                          </a:prstGeom>
                        </pic:spPr>
                      </pic:pic>
                    </a:graphicData>
                  </a:graphic>
                </wp:inline>
              </w:drawing>
            </w:r>
          </w:p>
          <w:p w14:paraId="22374C71" w14:textId="39C8D5EA" w:rsidR="592D51A6" w:rsidRDefault="592D51A6" w:rsidP="592D51A6">
            <w:pPr>
              <w:rPr>
                <w:rFonts w:ascii="Arial" w:eastAsia="Arial" w:hAnsi="Arial" w:cs="Arial"/>
                <w:b/>
                <w:bCs/>
                <w:color w:val="000000" w:themeColor="text1"/>
                <w:sz w:val="22"/>
                <w:szCs w:val="22"/>
                <w:lang w:val="en-US"/>
              </w:rPr>
            </w:pPr>
          </w:p>
          <w:p w14:paraId="0296FF2D" w14:textId="7CED5F9F" w:rsidR="592D51A6" w:rsidRDefault="592D51A6" w:rsidP="592D51A6">
            <w:pPr>
              <w:rPr>
                <w:rFonts w:ascii="Arial" w:eastAsia="Arial" w:hAnsi="Arial" w:cs="Arial"/>
                <w:b/>
                <w:bCs/>
                <w:color w:val="000000" w:themeColor="text1"/>
                <w:sz w:val="22"/>
                <w:szCs w:val="22"/>
                <w:lang w:val="en-US"/>
              </w:rPr>
            </w:pPr>
          </w:p>
          <w:p w14:paraId="3C7F1451" w14:textId="14F4100E" w:rsidR="592D51A6" w:rsidRDefault="592D51A6" w:rsidP="592D51A6">
            <w:pPr>
              <w:rPr>
                <w:rFonts w:ascii="Aptos" w:eastAsia="Aptos" w:hAnsi="Aptos" w:cs="Aptos"/>
              </w:rPr>
            </w:pPr>
          </w:p>
          <w:p w14:paraId="72475C60" w14:textId="5DA7E95C" w:rsidR="5B4C9619" w:rsidRDefault="696DF812" w:rsidP="592D51A6">
            <w:pPr>
              <w:rPr>
                <w:rFonts w:ascii="Aptos" w:eastAsia="Aptos" w:hAnsi="Aptos" w:cs="Aptos"/>
                <w:b/>
                <w:bCs/>
              </w:rPr>
            </w:pPr>
            <w:r w:rsidRPr="1EA45C94">
              <w:rPr>
                <w:rFonts w:ascii="Aptos" w:eastAsia="Aptos" w:hAnsi="Aptos" w:cs="Aptos"/>
                <w:b/>
                <w:bCs/>
              </w:rPr>
              <w:t xml:space="preserve">Sensory Circuits </w:t>
            </w:r>
          </w:p>
          <w:p w14:paraId="32D2C261" w14:textId="325129A0" w:rsidR="5B4C9619" w:rsidRDefault="696DF812" w:rsidP="592D51A6">
            <w:r w:rsidRPr="1EA45C94">
              <w:rPr>
                <w:rFonts w:ascii="Aptos" w:eastAsia="Aptos" w:hAnsi="Aptos" w:cs="Aptos"/>
              </w:rPr>
              <w:t xml:space="preserve">Sensory Circuit interventions are available for those learners who need help settling into their school day. The aim of the Sensory Circuits programme is to facilitate sensory processing and sensory integration, and to allow learners to be in the optimum state of alertness, ready for learning. The children participate in a short 10–15-minute session of activities designed to improve brain processing efficiency, and they generally find that the circuit is a fun way to start the day. Sessions are run in the morning before learners attend their first lesson. </w:t>
            </w:r>
          </w:p>
          <w:p w14:paraId="592570E5" w14:textId="2B18F8FE" w:rsidR="592D51A6" w:rsidRDefault="592D51A6" w:rsidP="592D51A6">
            <w:pPr>
              <w:rPr>
                <w:rFonts w:ascii="Aptos" w:eastAsia="Aptos" w:hAnsi="Aptos" w:cs="Aptos"/>
              </w:rPr>
            </w:pPr>
          </w:p>
          <w:p w14:paraId="429CC1E4" w14:textId="44E2D019" w:rsidR="5B4C9619" w:rsidRDefault="5B4C9619" w:rsidP="592D51A6">
            <w:r w:rsidRPr="592D51A6">
              <w:rPr>
                <w:rFonts w:ascii="Aptos" w:eastAsia="Aptos" w:hAnsi="Aptos" w:cs="Aptos"/>
                <w:b/>
                <w:bCs/>
              </w:rPr>
              <w:t>Sensory Diets</w:t>
            </w:r>
            <w:r w:rsidRPr="592D51A6">
              <w:rPr>
                <w:rFonts w:ascii="Aptos" w:eastAsia="Aptos" w:hAnsi="Aptos" w:cs="Aptos"/>
              </w:rPr>
              <w:t xml:space="preserve"> Identified learners have a sensory diet, a programme of sensory activities that are specifically scheduled into their day to ensure they’re getting the input their bodies need. The sensory diets assist with attention, arousal and adaptive responses. </w:t>
            </w:r>
          </w:p>
          <w:p w14:paraId="1A4FEADD" w14:textId="7AC500C3" w:rsidR="592D51A6" w:rsidRDefault="592D51A6" w:rsidP="592D51A6">
            <w:pPr>
              <w:rPr>
                <w:rFonts w:ascii="Aptos" w:eastAsia="Aptos" w:hAnsi="Aptos" w:cs="Aptos"/>
              </w:rPr>
            </w:pPr>
          </w:p>
          <w:p w14:paraId="7264684B" w14:textId="4804DD1A" w:rsidR="5B4C9619" w:rsidRDefault="5B4C9619" w:rsidP="592D51A6">
            <w:pPr>
              <w:rPr>
                <w:rFonts w:ascii="Aptos" w:eastAsia="Aptos" w:hAnsi="Aptos" w:cs="Aptos"/>
                <w:b/>
                <w:bCs/>
              </w:rPr>
            </w:pPr>
            <w:r w:rsidRPr="592D51A6">
              <w:rPr>
                <w:rFonts w:ascii="Aptos" w:eastAsia="Aptos" w:hAnsi="Aptos" w:cs="Aptos"/>
                <w:b/>
                <w:bCs/>
              </w:rPr>
              <w:t xml:space="preserve">Zones of Regulation </w:t>
            </w:r>
          </w:p>
          <w:p w14:paraId="3B392D55" w14:textId="28FDBCCD" w:rsidR="79DBBF54" w:rsidRDefault="1B8252AC" w:rsidP="79DBBF54">
            <w:r w:rsidRPr="1E9FA356">
              <w:rPr>
                <w:rFonts w:ascii="Aptos" w:eastAsia="Aptos" w:hAnsi="Aptos" w:cs="Aptos"/>
              </w:rPr>
              <w:t xml:space="preserve">We recognise the importance of promoting positive mental health and emotional wellbeing in our learners and their families. We aim to create an open culture around the discussion of mental health and wellbeing and to empower our children be able to regulate their emotions. By implementing the Zones of Regulation </w:t>
            </w:r>
            <w:proofErr w:type="gramStart"/>
            <w:r w:rsidRPr="1E9FA356">
              <w:rPr>
                <w:rFonts w:ascii="Aptos" w:eastAsia="Aptos" w:hAnsi="Aptos" w:cs="Aptos"/>
              </w:rPr>
              <w:t>curriculum</w:t>
            </w:r>
            <w:proofErr w:type="gramEnd"/>
            <w:r w:rsidRPr="1E9FA356">
              <w:rPr>
                <w:rFonts w:ascii="Aptos" w:eastAsia="Aptos" w:hAnsi="Aptos" w:cs="Aptos"/>
              </w:rPr>
              <w:t xml:space="preserve"> we aim to teach our learners to identify emotions in themselves and others and provide them with a bank of strategies to help regulate their emotions and improve their wellbeing. Zones of Regulation is a curriculum based around the use of four colours to help children self-identify how they’re feeling and categorise it based on colour. The curriculum also helps children better understand their emotions, sensory needs and thinking patterns. The children learn different strategies to cope and manage their emotions based on which colour zone they’re in. Additionally, Zones of Regulation helps children to recognise their own triggers, learn to read facial expressions, develop problem-solving skills, and become more attuned to how their actions affect other people</w:t>
            </w:r>
            <w:r w:rsidR="48CF55DB" w:rsidRPr="1E9FA356">
              <w:rPr>
                <w:rFonts w:ascii="Aptos" w:eastAsia="Aptos" w:hAnsi="Aptos" w:cs="Aptos"/>
              </w:rPr>
              <w:t>.</w:t>
            </w:r>
          </w:p>
          <w:p w14:paraId="33353FD0" w14:textId="21EE6B2F" w:rsidR="1EA45C94" w:rsidRDefault="1EA45C94" w:rsidP="1EA45C94">
            <w:pPr>
              <w:rPr>
                <w:rFonts w:ascii="Arial" w:eastAsia="Arial" w:hAnsi="Arial" w:cs="Arial"/>
                <w:b/>
                <w:bCs/>
                <w:color w:val="000000" w:themeColor="text1"/>
                <w:sz w:val="22"/>
                <w:szCs w:val="22"/>
                <w:lang w:val="en-US"/>
              </w:rPr>
            </w:pPr>
          </w:p>
          <w:p w14:paraId="30AF1F65" w14:textId="1EBF322D" w:rsidR="47F7FBAC" w:rsidRDefault="47F7FBAC" w:rsidP="1E9FA356">
            <w:pPr>
              <w:rPr>
                <w:rFonts w:ascii="Arial" w:eastAsia="Arial" w:hAnsi="Arial" w:cs="Arial"/>
                <w:b/>
                <w:bCs/>
                <w:color w:val="000000" w:themeColor="text1"/>
                <w:sz w:val="22"/>
                <w:szCs w:val="22"/>
                <w:lang w:val="en-US"/>
              </w:rPr>
            </w:pPr>
          </w:p>
          <w:p w14:paraId="02B6AFB9" w14:textId="7E1E745D" w:rsidR="47F7FBAC" w:rsidRDefault="47F7FBAC" w:rsidP="1E9FA356">
            <w:pPr>
              <w:rPr>
                <w:rFonts w:ascii="Arial" w:eastAsia="Arial" w:hAnsi="Arial" w:cs="Arial"/>
                <w:b/>
                <w:bCs/>
                <w:color w:val="000000" w:themeColor="text1"/>
                <w:sz w:val="22"/>
                <w:szCs w:val="22"/>
                <w:lang w:val="en-US"/>
              </w:rPr>
            </w:pPr>
          </w:p>
          <w:p w14:paraId="3E56D65E" w14:textId="07FE81BE" w:rsidR="47F7FBAC" w:rsidRDefault="47F7FBAC" w:rsidP="1E9FA356">
            <w:pPr>
              <w:rPr>
                <w:rFonts w:ascii="Arial" w:eastAsia="Arial" w:hAnsi="Arial" w:cs="Arial"/>
                <w:b/>
                <w:bCs/>
                <w:color w:val="000000" w:themeColor="text1"/>
                <w:sz w:val="22"/>
                <w:szCs w:val="22"/>
                <w:lang w:val="en-US"/>
              </w:rPr>
            </w:pPr>
          </w:p>
          <w:p w14:paraId="7A4029E0" w14:textId="43E2FDCC" w:rsidR="47F7FBAC" w:rsidRDefault="47F7FBAC" w:rsidP="1E9FA356">
            <w:pPr>
              <w:rPr>
                <w:rFonts w:ascii="Arial" w:eastAsia="Arial" w:hAnsi="Arial" w:cs="Arial"/>
                <w:b/>
                <w:bCs/>
                <w:color w:val="000000" w:themeColor="text1"/>
                <w:sz w:val="22"/>
                <w:szCs w:val="22"/>
                <w:lang w:val="en-US"/>
              </w:rPr>
            </w:pPr>
          </w:p>
          <w:p w14:paraId="5B0BAE88" w14:textId="78BBF97B" w:rsidR="47F7FBAC" w:rsidRDefault="47F7FBAC" w:rsidP="1E9FA356">
            <w:pPr>
              <w:rPr>
                <w:rFonts w:ascii="Arial" w:eastAsia="Arial" w:hAnsi="Arial" w:cs="Arial"/>
                <w:b/>
                <w:bCs/>
                <w:color w:val="000000" w:themeColor="text1"/>
                <w:sz w:val="22"/>
                <w:szCs w:val="22"/>
                <w:lang w:val="en-US"/>
              </w:rPr>
            </w:pPr>
          </w:p>
          <w:p w14:paraId="133FD6AB" w14:textId="69B1C1B0" w:rsidR="47F7FBAC" w:rsidRDefault="47F7FBAC" w:rsidP="1E9FA356">
            <w:pPr>
              <w:rPr>
                <w:rFonts w:ascii="Arial" w:eastAsia="Arial" w:hAnsi="Arial" w:cs="Arial"/>
                <w:b/>
                <w:bCs/>
                <w:color w:val="000000" w:themeColor="text1"/>
                <w:sz w:val="22"/>
                <w:szCs w:val="22"/>
                <w:lang w:val="en-US"/>
              </w:rPr>
            </w:pPr>
          </w:p>
          <w:p w14:paraId="6668A83F" w14:textId="7EF4F31B" w:rsidR="47F7FBAC" w:rsidRDefault="47F7FBAC" w:rsidP="1E9FA356">
            <w:pPr>
              <w:rPr>
                <w:rFonts w:ascii="Arial" w:eastAsia="Arial" w:hAnsi="Arial" w:cs="Arial"/>
                <w:b/>
                <w:bCs/>
                <w:color w:val="000000" w:themeColor="text1"/>
                <w:sz w:val="22"/>
                <w:szCs w:val="22"/>
                <w:lang w:val="en-US"/>
              </w:rPr>
            </w:pPr>
          </w:p>
          <w:p w14:paraId="4D966D52" w14:textId="38AEB2E7" w:rsidR="47F7FBAC" w:rsidRDefault="47F7FBAC" w:rsidP="1E9FA356">
            <w:pPr>
              <w:rPr>
                <w:rFonts w:ascii="Arial" w:eastAsia="Arial" w:hAnsi="Arial" w:cs="Arial"/>
                <w:b/>
                <w:bCs/>
                <w:color w:val="000000" w:themeColor="text1"/>
                <w:sz w:val="22"/>
                <w:szCs w:val="22"/>
                <w:lang w:val="en-US"/>
              </w:rPr>
            </w:pPr>
          </w:p>
          <w:p w14:paraId="2C3654C3" w14:textId="1F275A55" w:rsidR="47F7FBAC" w:rsidRDefault="47F7FBAC" w:rsidP="1E9FA356">
            <w:pPr>
              <w:rPr>
                <w:rFonts w:ascii="Arial" w:eastAsia="Arial" w:hAnsi="Arial" w:cs="Arial"/>
                <w:b/>
                <w:bCs/>
                <w:color w:val="000000" w:themeColor="text1"/>
                <w:sz w:val="22"/>
                <w:szCs w:val="22"/>
                <w:lang w:val="en-US"/>
              </w:rPr>
            </w:pPr>
          </w:p>
          <w:p w14:paraId="3395C86A" w14:textId="01AE08CC" w:rsidR="47F7FBAC" w:rsidRDefault="47F7FBAC" w:rsidP="1E9FA356">
            <w:pPr>
              <w:rPr>
                <w:rFonts w:ascii="Arial" w:eastAsia="Arial" w:hAnsi="Arial" w:cs="Arial"/>
                <w:b/>
                <w:bCs/>
                <w:color w:val="000000" w:themeColor="text1"/>
                <w:sz w:val="22"/>
                <w:szCs w:val="22"/>
                <w:lang w:val="en-US"/>
              </w:rPr>
            </w:pPr>
          </w:p>
          <w:p w14:paraId="4CC0DC86" w14:textId="151C63AE" w:rsidR="47F7FBAC" w:rsidRDefault="47F7FBAC" w:rsidP="1E9FA356">
            <w:pPr>
              <w:rPr>
                <w:rFonts w:ascii="Arial" w:eastAsia="Arial" w:hAnsi="Arial" w:cs="Arial"/>
                <w:b/>
                <w:bCs/>
                <w:color w:val="000000" w:themeColor="text1"/>
                <w:sz w:val="22"/>
                <w:szCs w:val="22"/>
                <w:lang w:val="en-US"/>
              </w:rPr>
            </w:pPr>
          </w:p>
          <w:p w14:paraId="4C6989AB" w14:textId="7B73ECF4" w:rsidR="47F7FBAC" w:rsidRDefault="47F7FBAC" w:rsidP="1E9FA356">
            <w:pPr>
              <w:rPr>
                <w:rFonts w:ascii="Arial" w:eastAsia="Arial" w:hAnsi="Arial" w:cs="Arial"/>
                <w:b/>
                <w:bCs/>
                <w:color w:val="000000" w:themeColor="text1"/>
                <w:sz w:val="22"/>
                <w:szCs w:val="22"/>
                <w:lang w:val="en-US"/>
              </w:rPr>
            </w:pPr>
          </w:p>
          <w:p w14:paraId="2BA77401" w14:textId="47351942" w:rsidR="47F7FBAC" w:rsidRDefault="47F7FBAC" w:rsidP="1E9FA356">
            <w:pPr>
              <w:rPr>
                <w:rFonts w:ascii="Arial" w:eastAsia="Arial" w:hAnsi="Arial" w:cs="Arial"/>
                <w:b/>
                <w:bCs/>
                <w:color w:val="000000" w:themeColor="text1"/>
                <w:sz w:val="22"/>
                <w:szCs w:val="22"/>
                <w:lang w:val="en-US"/>
              </w:rPr>
            </w:pPr>
          </w:p>
          <w:p w14:paraId="03994764" w14:textId="60234674" w:rsidR="47F7FBAC" w:rsidRDefault="47F7FBAC" w:rsidP="1E9FA356">
            <w:pPr>
              <w:rPr>
                <w:rFonts w:ascii="Arial" w:eastAsia="Arial" w:hAnsi="Arial" w:cs="Arial"/>
                <w:b/>
                <w:bCs/>
                <w:color w:val="000000" w:themeColor="text1"/>
                <w:sz w:val="22"/>
                <w:szCs w:val="22"/>
                <w:lang w:val="en-US"/>
              </w:rPr>
            </w:pPr>
          </w:p>
          <w:p w14:paraId="34090157" w14:textId="7D1EE16C" w:rsidR="47F7FBAC" w:rsidRDefault="14BED4FD" w:rsidP="1E9FA356">
            <w:pPr>
              <w:rPr>
                <w:rFonts w:ascii="Arial" w:eastAsia="Arial" w:hAnsi="Arial" w:cs="Arial"/>
                <w:b/>
                <w:bCs/>
                <w:color w:val="000000" w:themeColor="text1"/>
                <w:sz w:val="22"/>
                <w:szCs w:val="22"/>
                <w:lang w:val="en-US"/>
              </w:rPr>
            </w:pPr>
            <w:r w:rsidRPr="1E9FA356">
              <w:rPr>
                <w:rFonts w:ascii="Arial" w:eastAsia="Arial" w:hAnsi="Arial" w:cs="Arial"/>
                <w:b/>
                <w:bCs/>
                <w:color w:val="000000" w:themeColor="text1"/>
                <w:sz w:val="22"/>
                <w:szCs w:val="22"/>
                <w:lang w:val="en-US"/>
              </w:rPr>
              <w:lastRenderedPageBreak/>
              <w:t>Speech, Language and Communicat</w:t>
            </w:r>
            <w:r w:rsidR="6EBF53D6" w:rsidRPr="1E9FA356">
              <w:rPr>
                <w:rFonts w:ascii="Arial" w:eastAsia="Arial" w:hAnsi="Arial" w:cs="Arial"/>
                <w:b/>
                <w:bCs/>
                <w:color w:val="000000" w:themeColor="text1"/>
                <w:sz w:val="22"/>
                <w:szCs w:val="22"/>
                <w:lang w:val="en-US"/>
              </w:rPr>
              <w:t>ion:</w:t>
            </w:r>
          </w:p>
          <w:p w14:paraId="0E4422FE" w14:textId="2BA14DFA" w:rsidR="7823C384" w:rsidRDefault="0FFDF401" w:rsidP="592D51A6">
            <w:pPr>
              <w:spacing w:after="160"/>
              <w:contextualSpacing/>
              <w:jc w:val="both"/>
            </w:pPr>
            <w:r>
              <w:rPr>
                <w:noProof/>
              </w:rPr>
              <w:drawing>
                <wp:inline distT="0" distB="0" distL="0" distR="0" wp14:anchorId="3585BDBC" wp14:editId="02AB2B3F">
                  <wp:extent cx="8160091" cy="5563700"/>
                  <wp:effectExtent l="0" t="0" r="0" b="0"/>
                  <wp:docPr id="206811270" name="drawing" descr="A colorful pyrami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3959" name=""/>
                          <pic:cNvPicPr/>
                        </pic:nvPicPr>
                        <pic:blipFill>
                          <a:blip r:embed="rId16">
                            <a:extLst>
                              <a:ext uri="{28A0092B-C50C-407E-A947-70E740481C1C}">
                                <a14:useLocalDpi xmlns:a14="http://schemas.microsoft.com/office/drawing/2010/main"/>
                              </a:ext>
                            </a:extLst>
                          </a:blip>
                          <a:stretch>
                            <a:fillRect/>
                          </a:stretch>
                        </pic:blipFill>
                        <pic:spPr>
                          <a:xfrm>
                            <a:off x="0" y="0"/>
                            <a:ext cx="8160091" cy="5563700"/>
                          </a:xfrm>
                          <a:prstGeom prst="rect">
                            <a:avLst/>
                          </a:prstGeom>
                        </pic:spPr>
                      </pic:pic>
                    </a:graphicData>
                  </a:graphic>
                </wp:inline>
              </w:drawing>
            </w:r>
          </w:p>
        </w:tc>
      </w:tr>
    </w:tbl>
    <w:p w14:paraId="412DF037" w14:textId="5794D51B" w:rsidR="4C9FD831" w:rsidRDefault="4C9FD831" w:rsidP="79DBBF54">
      <w:pPr>
        <w:pStyle w:val="Heading1"/>
        <w:jc w:val="center"/>
        <w:rPr>
          <w:b/>
          <w:bCs/>
          <w:color w:val="196A24"/>
          <w:sz w:val="32"/>
          <w:szCs w:val="32"/>
        </w:rPr>
      </w:pPr>
    </w:p>
    <w:p w14:paraId="39C30EA2" w14:textId="10CF5044" w:rsidR="4C9FD831" w:rsidRDefault="4C9FD831" w:rsidP="1EA45C94">
      <w:pPr>
        <w:pStyle w:val="Heading1"/>
        <w:jc w:val="center"/>
        <w:rPr>
          <w:rFonts w:asciiTheme="minorHAnsi" w:eastAsiaTheme="minorEastAsia" w:hAnsiTheme="minorHAnsi" w:cstheme="minorBidi"/>
          <w:b/>
          <w:bCs/>
          <w:color w:val="47D459" w:themeColor="accent3" w:themeTint="99"/>
          <w:sz w:val="32"/>
          <w:szCs w:val="32"/>
        </w:rPr>
      </w:pPr>
      <w:bookmarkStart w:id="15" w:name="_Toc98110284"/>
      <w:bookmarkStart w:id="16" w:name="_Toc1885661493"/>
      <w:r w:rsidRPr="1EA45C94">
        <w:rPr>
          <w:b/>
          <w:bCs/>
          <w:color w:val="196A24"/>
          <w:sz w:val="32"/>
          <w:szCs w:val="32"/>
        </w:rPr>
        <w:t>Education outside the classroom, including visits and visitors</w:t>
      </w:r>
      <w:bookmarkEnd w:id="15"/>
      <w:bookmarkEnd w:id="16"/>
    </w:p>
    <w:tbl>
      <w:tblPr>
        <w:tblStyle w:val="TableGrid"/>
        <w:tblW w:w="0" w:type="auto"/>
        <w:tblLook w:val="06A0" w:firstRow="1" w:lastRow="0" w:firstColumn="1" w:lastColumn="0" w:noHBand="1" w:noVBand="1"/>
      </w:tblPr>
      <w:tblGrid>
        <w:gridCol w:w="15388"/>
      </w:tblGrid>
      <w:tr w:rsidR="592D51A6" w14:paraId="4BE4A8FA" w14:textId="77777777" w:rsidTr="592D51A6">
        <w:trPr>
          <w:trHeight w:val="300"/>
        </w:trPr>
        <w:tc>
          <w:tcPr>
            <w:tcW w:w="15390" w:type="dxa"/>
            <w:shd w:val="clear" w:color="auto" w:fill="D9F2D0" w:themeFill="accent6" w:themeFillTint="33"/>
          </w:tcPr>
          <w:p w14:paraId="6BDF883C" w14:textId="0C71A35B" w:rsidR="7B8C4D37" w:rsidRDefault="7B8C4D37" w:rsidP="592D51A6">
            <w:pPr>
              <w:jc w:val="center"/>
            </w:pPr>
            <w:r w:rsidRPr="592D51A6">
              <w:t>Education outside the classroom, including visits and visitors</w:t>
            </w:r>
          </w:p>
        </w:tc>
      </w:tr>
      <w:tr w:rsidR="592D51A6" w14:paraId="5A8A3F5A" w14:textId="77777777" w:rsidTr="592D51A6">
        <w:trPr>
          <w:trHeight w:val="300"/>
        </w:trPr>
        <w:tc>
          <w:tcPr>
            <w:tcW w:w="15390" w:type="dxa"/>
          </w:tcPr>
          <w:p w14:paraId="22205F23" w14:textId="6F76E00B" w:rsidR="59CE9417" w:rsidRDefault="59CE9417" w:rsidP="592D51A6">
            <w:pPr>
              <w:rPr>
                <w:rFonts w:ascii="Aptos" w:eastAsia="Aptos" w:hAnsi="Aptos" w:cs="Aptos"/>
              </w:rPr>
            </w:pPr>
            <w:r w:rsidRPr="592D51A6">
              <w:rPr>
                <w:rFonts w:ascii="Aptos" w:eastAsia="Aptos" w:hAnsi="Aptos" w:cs="Aptos"/>
              </w:rPr>
              <w:t xml:space="preserve">Educational visits and external visitors to school play a significant part in our curriculum offer. We believe our learners learn best through experience and therefore we aim for all learners to engage in learning outside the classroom. These experiences are often linked to curriculum topics; however, they can be standalone events. Examples </w:t>
            </w:r>
            <w:proofErr w:type="gramStart"/>
            <w:r w:rsidRPr="592D51A6">
              <w:rPr>
                <w:rFonts w:ascii="Aptos" w:eastAsia="Aptos" w:hAnsi="Aptos" w:cs="Aptos"/>
              </w:rPr>
              <w:t>are:</w:t>
            </w:r>
            <w:proofErr w:type="gramEnd"/>
            <w:r w:rsidR="3C122364" w:rsidRPr="592D51A6">
              <w:rPr>
                <w:rFonts w:ascii="Aptos" w:eastAsia="Aptos" w:hAnsi="Aptos" w:cs="Aptos"/>
              </w:rPr>
              <w:t xml:space="preserve"> visits/assemblies by community police and fire service; offsite PE activities</w:t>
            </w:r>
            <w:r w:rsidR="0C4C59C7" w:rsidRPr="592D51A6">
              <w:rPr>
                <w:rFonts w:ascii="Aptos" w:eastAsia="Aptos" w:hAnsi="Aptos" w:cs="Aptos"/>
              </w:rPr>
              <w:t xml:space="preserve"> including swimming</w:t>
            </w:r>
            <w:r w:rsidR="3C122364" w:rsidRPr="592D51A6">
              <w:rPr>
                <w:rFonts w:ascii="Aptos" w:eastAsia="Aptos" w:hAnsi="Aptos" w:cs="Aptos"/>
              </w:rPr>
              <w:t xml:space="preserve">; theatre and musical trips; museums; places of worship; </w:t>
            </w:r>
            <w:r w:rsidR="2BBA3942" w:rsidRPr="592D51A6">
              <w:rPr>
                <w:rFonts w:ascii="Aptos" w:eastAsia="Aptos" w:hAnsi="Aptos" w:cs="Aptos"/>
              </w:rPr>
              <w:t>p</w:t>
            </w:r>
            <w:r w:rsidR="3C122364" w:rsidRPr="592D51A6">
              <w:rPr>
                <w:rFonts w:ascii="Aptos" w:eastAsia="Aptos" w:hAnsi="Aptos" w:cs="Aptos"/>
              </w:rPr>
              <w:t>arks</w:t>
            </w:r>
            <w:r w:rsidR="74E12B86" w:rsidRPr="592D51A6">
              <w:rPr>
                <w:rFonts w:ascii="Aptos" w:eastAsia="Aptos" w:hAnsi="Aptos" w:cs="Aptos"/>
              </w:rPr>
              <w:t>;</w:t>
            </w:r>
            <w:r w:rsidR="3C122364" w:rsidRPr="592D51A6">
              <w:rPr>
                <w:rFonts w:ascii="Aptos" w:eastAsia="Aptos" w:hAnsi="Aptos" w:cs="Aptos"/>
              </w:rPr>
              <w:t xml:space="preserve"> </w:t>
            </w:r>
            <w:r w:rsidR="0FE6F1F5" w:rsidRPr="592D51A6">
              <w:rPr>
                <w:rFonts w:ascii="Aptos" w:eastAsia="Aptos" w:hAnsi="Aptos" w:cs="Aptos"/>
              </w:rPr>
              <w:t>s</w:t>
            </w:r>
            <w:r w:rsidR="3C122364" w:rsidRPr="592D51A6">
              <w:rPr>
                <w:rFonts w:ascii="Aptos" w:eastAsia="Aptos" w:hAnsi="Aptos" w:cs="Aptos"/>
              </w:rPr>
              <w:t>upermarkets</w:t>
            </w:r>
            <w:r w:rsidR="528A5604" w:rsidRPr="592D51A6">
              <w:rPr>
                <w:rFonts w:ascii="Aptos" w:eastAsia="Aptos" w:hAnsi="Aptos" w:cs="Aptos"/>
              </w:rPr>
              <w:t xml:space="preserve"> and sensory play.</w:t>
            </w:r>
          </w:p>
        </w:tc>
      </w:tr>
    </w:tbl>
    <w:p w14:paraId="73476891" w14:textId="6EDB47D9" w:rsidR="592D51A6" w:rsidRDefault="592D51A6" w:rsidP="592D51A6"/>
    <w:p w14:paraId="10FBEE4F" w14:textId="0147B807" w:rsidR="1FCC6F63" w:rsidRDefault="1FCC6F63" w:rsidP="1EA45C94">
      <w:pPr>
        <w:pStyle w:val="Heading1"/>
        <w:jc w:val="center"/>
        <w:rPr>
          <w:b/>
          <w:bCs/>
          <w:color w:val="47D459" w:themeColor="accent3" w:themeTint="99"/>
          <w:sz w:val="32"/>
          <w:szCs w:val="32"/>
        </w:rPr>
      </w:pPr>
      <w:bookmarkStart w:id="17" w:name="_Toc146786077"/>
      <w:bookmarkStart w:id="18" w:name="_Toc883539628"/>
      <w:r w:rsidRPr="1EA45C94">
        <w:rPr>
          <w:b/>
          <w:bCs/>
          <w:color w:val="196A24"/>
          <w:sz w:val="32"/>
          <w:szCs w:val="32"/>
        </w:rPr>
        <w:t>Enrichment Curriculum</w:t>
      </w:r>
      <w:bookmarkEnd w:id="17"/>
      <w:bookmarkEnd w:id="18"/>
    </w:p>
    <w:tbl>
      <w:tblPr>
        <w:tblStyle w:val="TableGrid"/>
        <w:tblW w:w="0" w:type="auto"/>
        <w:tblLook w:val="06A0" w:firstRow="1" w:lastRow="0" w:firstColumn="1" w:lastColumn="0" w:noHBand="1" w:noVBand="1"/>
      </w:tblPr>
      <w:tblGrid>
        <w:gridCol w:w="15388"/>
      </w:tblGrid>
      <w:tr w:rsidR="592D51A6" w14:paraId="692C6F1C" w14:textId="77777777" w:rsidTr="1EA45C94">
        <w:trPr>
          <w:trHeight w:val="300"/>
        </w:trPr>
        <w:tc>
          <w:tcPr>
            <w:tcW w:w="15390" w:type="dxa"/>
            <w:shd w:val="clear" w:color="auto" w:fill="D9F2D0" w:themeFill="accent6" w:themeFillTint="33"/>
          </w:tcPr>
          <w:p w14:paraId="4BFDE623" w14:textId="0C71A35B" w:rsidR="592D51A6" w:rsidRDefault="592D51A6" w:rsidP="592D51A6">
            <w:pPr>
              <w:jc w:val="center"/>
            </w:pPr>
            <w:r w:rsidRPr="592D51A6">
              <w:t>Education outside the classroom, including visits and visitors</w:t>
            </w:r>
          </w:p>
        </w:tc>
      </w:tr>
      <w:tr w:rsidR="592D51A6" w14:paraId="4C33235B" w14:textId="77777777" w:rsidTr="1EA45C94">
        <w:trPr>
          <w:trHeight w:val="300"/>
        </w:trPr>
        <w:tc>
          <w:tcPr>
            <w:tcW w:w="15390" w:type="dxa"/>
          </w:tcPr>
          <w:p w14:paraId="0EB16563" w14:textId="22E0512F" w:rsidR="05BDEC75" w:rsidRDefault="05BDEC75" w:rsidP="592D51A6">
            <w:pPr>
              <w:spacing w:before="240" w:after="240"/>
            </w:pPr>
            <w:r w:rsidRPr="592D51A6">
              <w:rPr>
                <w:rFonts w:ascii="Aptos" w:eastAsia="Aptos" w:hAnsi="Aptos" w:cs="Aptos"/>
              </w:rPr>
              <w:t>The enrichment curriculum provides learners with opportunities to acquire life-long skills and interests that promote independence, self-confidence, and preparation for adult life. It is intended to develop individual skills and talents through practical and experiential approaches to learning.</w:t>
            </w:r>
          </w:p>
          <w:p w14:paraId="677F20C1" w14:textId="0B299177" w:rsidR="05BDEC75" w:rsidRDefault="05BDEC75" w:rsidP="592D51A6">
            <w:pPr>
              <w:spacing w:before="240" w:after="240"/>
            </w:pPr>
            <w:r w:rsidRPr="592D51A6">
              <w:rPr>
                <w:rFonts w:ascii="Aptos" w:eastAsia="Aptos" w:hAnsi="Aptos" w:cs="Aptos"/>
              </w:rPr>
              <w:t>Enrichment is delivered both within the classroom and across the wider curriculum, as well as through external opportunities such as educational visits and contributions from visitors.</w:t>
            </w:r>
          </w:p>
          <w:p w14:paraId="7BD7A938" w14:textId="615F402A" w:rsidR="05BDEC75" w:rsidRDefault="2C979C41" w:rsidP="592D51A6">
            <w:pPr>
              <w:spacing w:before="240" w:after="240"/>
            </w:pPr>
            <w:r w:rsidRPr="1EA45C94">
              <w:rPr>
                <w:rFonts w:ascii="Aptos" w:eastAsia="Aptos" w:hAnsi="Aptos" w:cs="Aptos"/>
              </w:rPr>
              <w:t xml:space="preserve">Furthermore, a dedicated afternoon each week is allocated to enrichment activities. These sessions are designed to promote cognitive and academic growth, personal and social development, increased engagement with school life, and the advancement of equity and inclusion. </w:t>
            </w:r>
            <w:r w:rsidR="3C4DBC51" w:rsidRPr="1EA45C94">
              <w:rPr>
                <w:rFonts w:ascii="Aptos" w:eastAsia="Aptos" w:hAnsi="Aptos" w:cs="Aptos"/>
              </w:rPr>
              <w:t>L</w:t>
            </w:r>
            <w:r w:rsidRPr="1EA45C94">
              <w:rPr>
                <w:rFonts w:ascii="Aptos" w:eastAsia="Aptos" w:hAnsi="Aptos" w:cs="Aptos"/>
              </w:rPr>
              <w:t xml:space="preserve">earners </w:t>
            </w:r>
            <w:proofErr w:type="gramStart"/>
            <w:r w:rsidRPr="1EA45C94">
              <w:rPr>
                <w:rFonts w:ascii="Aptos" w:eastAsia="Aptos" w:hAnsi="Aptos" w:cs="Aptos"/>
              </w:rPr>
              <w:t>are able to</w:t>
            </w:r>
            <w:proofErr w:type="gramEnd"/>
            <w:r w:rsidRPr="1EA45C94">
              <w:rPr>
                <w:rFonts w:ascii="Aptos" w:eastAsia="Aptos" w:hAnsi="Aptos" w:cs="Aptos"/>
              </w:rPr>
              <w:t xml:space="preserve"> select from a range of clubs and activities, which may include:</w:t>
            </w:r>
          </w:p>
          <w:p w14:paraId="00A128C7" w14:textId="6EE8E373"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Dance</w:t>
            </w:r>
          </w:p>
          <w:p w14:paraId="3815F626" w14:textId="4A025C07"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Signing Choir</w:t>
            </w:r>
          </w:p>
          <w:p w14:paraId="6039EA98" w14:textId="4FEF79B5"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Board and card games</w:t>
            </w:r>
          </w:p>
          <w:p w14:paraId="139A8210" w14:textId="76AD3B5E"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Football</w:t>
            </w:r>
          </w:p>
          <w:p w14:paraId="7211D19C" w14:textId="2A1A68F8"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Gardening Club</w:t>
            </w:r>
          </w:p>
          <w:p w14:paraId="368E32E0" w14:textId="5ACA3B1F"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lastRenderedPageBreak/>
              <w:t>Computers</w:t>
            </w:r>
          </w:p>
          <w:p w14:paraId="4B1A5010" w14:textId="54919A66"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Lego</w:t>
            </w:r>
            <w:r w:rsidR="28492516" w:rsidRPr="1EA45C94">
              <w:rPr>
                <w:rFonts w:ascii="Aptos" w:eastAsia="Aptos" w:hAnsi="Aptos" w:cs="Aptos"/>
              </w:rPr>
              <w:t>/Construction</w:t>
            </w:r>
            <w:r w:rsidRPr="1EA45C94">
              <w:rPr>
                <w:rFonts w:ascii="Aptos" w:eastAsia="Aptos" w:hAnsi="Aptos" w:cs="Aptos"/>
              </w:rPr>
              <w:t xml:space="preserve"> Club</w:t>
            </w:r>
          </w:p>
          <w:p w14:paraId="681B3440" w14:textId="7F2793B4" w:rsidR="05BDEC75" w:rsidRDefault="1C03899E" w:rsidP="1EA45C94">
            <w:pPr>
              <w:pStyle w:val="ListParagraph"/>
              <w:numPr>
                <w:ilvl w:val="0"/>
                <w:numId w:val="3"/>
              </w:numPr>
              <w:spacing w:before="240" w:after="240"/>
              <w:rPr>
                <w:rFonts w:ascii="Aptos" w:eastAsia="Aptos" w:hAnsi="Aptos" w:cs="Aptos"/>
              </w:rPr>
            </w:pPr>
            <w:r w:rsidRPr="1EA45C94">
              <w:rPr>
                <w:rFonts w:ascii="Aptos" w:eastAsia="Aptos" w:hAnsi="Aptos" w:cs="Aptos"/>
              </w:rPr>
              <w:t>Arts and Crafts</w:t>
            </w:r>
          </w:p>
          <w:p w14:paraId="674C0CBF" w14:textId="320399AD" w:rsidR="05BDEC75" w:rsidRDefault="05BDEC75" w:rsidP="1EA45C94">
            <w:pPr>
              <w:pStyle w:val="ListParagraph"/>
              <w:spacing w:before="240" w:after="240"/>
              <w:rPr>
                <w:rFonts w:ascii="Aptos" w:eastAsia="Aptos" w:hAnsi="Aptos" w:cs="Aptos"/>
                <w:highlight w:val="cyan"/>
              </w:rPr>
            </w:pPr>
          </w:p>
        </w:tc>
      </w:tr>
    </w:tbl>
    <w:p w14:paraId="1DED3E94" w14:textId="4D01CBA9" w:rsidR="592D51A6" w:rsidRDefault="592D51A6" w:rsidP="592D51A6">
      <w:pPr>
        <w:rPr>
          <w:rFonts w:eastAsiaTheme="minorEastAsia"/>
          <w:b/>
          <w:bCs/>
          <w:color w:val="00B050"/>
          <w:sz w:val="32"/>
          <w:szCs w:val="32"/>
        </w:rPr>
      </w:pPr>
    </w:p>
    <w:p w14:paraId="3E30EA14" w14:textId="2318FCBB" w:rsidR="1FCC6F63" w:rsidRDefault="1FCC6F63" w:rsidP="1EA45C94">
      <w:pPr>
        <w:pStyle w:val="Heading1"/>
        <w:jc w:val="center"/>
        <w:rPr>
          <w:b/>
          <w:bCs/>
          <w:color w:val="47D459" w:themeColor="accent3" w:themeTint="99"/>
          <w:sz w:val="32"/>
          <w:szCs w:val="32"/>
        </w:rPr>
      </w:pPr>
      <w:bookmarkStart w:id="19" w:name="_Toc1092764092"/>
      <w:bookmarkStart w:id="20" w:name="_Toc148313731"/>
      <w:r w:rsidRPr="1EA45C94">
        <w:rPr>
          <w:b/>
          <w:bCs/>
          <w:color w:val="196A24"/>
          <w:sz w:val="32"/>
          <w:szCs w:val="32"/>
        </w:rPr>
        <w:t>Social, Moral, Spiritual and Cultural Education and British Values</w:t>
      </w:r>
      <w:bookmarkEnd w:id="19"/>
      <w:bookmarkEnd w:id="20"/>
    </w:p>
    <w:tbl>
      <w:tblPr>
        <w:tblStyle w:val="TableGrid"/>
        <w:tblW w:w="0" w:type="auto"/>
        <w:tblLook w:val="06A0" w:firstRow="1" w:lastRow="0" w:firstColumn="1" w:lastColumn="0" w:noHBand="1" w:noVBand="1"/>
      </w:tblPr>
      <w:tblGrid>
        <w:gridCol w:w="15388"/>
      </w:tblGrid>
      <w:tr w:rsidR="592D51A6" w14:paraId="02438EB0" w14:textId="77777777" w:rsidTr="592D51A6">
        <w:trPr>
          <w:trHeight w:val="300"/>
        </w:trPr>
        <w:tc>
          <w:tcPr>
            <w:tcW w:w="15390" w:type="dxa"/>
            <w:shd w:val="clear" w:color="auto" w:fill="D9F2D0" w:themeFill="accent6" w:themeFillTint="33"/>
          </w:tcPr>
          <w:p w14:paraId="2F4E7D83" w14:textId="0C71A35B" w:rsidR="592D51A6" w:rsidRDefault="592D51A6" w:rsidP="592D51A6">
            <w:pPr>
              <w:jc w:val="center"/>
            </w:pPr>
            <w:r w:rsidRPr="592D51A6">
              <w:t>Education outside the classroom, including visits and visitors</w:t>
            </w:r>
          </w:p>
        </w:tc>
      </w:tr>
      <w:tr w:rsidR="592D51A6" w14:paraId="64EF1AAA" w14:textId="77777777" w:rsidTr="592D51A6">
        <w:trPr>
          <w:trHeight w:val="300"/>
        </w:trPr>
        <w:tc>
          <w:tcPr>
            <w:tcW w:w="15390" w:type="dxa"/>
          </w:tcPr>
          <w:p w14:paraId="35D4BC95" w14:textId="0E84F6FB" w:rsidR="22B95929" w:rsidRDefault="22B95929" w:rsidP="592D51A6">
            <w:pPr>
              <w:rPr>
                <w:rFonts w:ascii="Aptos" w:eastAsia="Aptos" w:hAnsi="Aptos" w:cs="Aptos"/>
              </w:rPr>
            </w:pPr>
            <w:r w:rsidRPr="592D51A6">
              <w:rPr>
                <w:rFonts w:ascii="Aptos" w:eastAsia="Aptos" w:hAnsi="Aptos" w:cs="Aptos"/>
              </w:rPr>
              <w:t>We recognise that social, moral, spiritual and cultural education (SMSC) including British values plays a significant part in the personal development of our learners. SMSC is a dimension of the whole school experience which makes the curriculum relevant, creative, stimulating and fun. It enriches the curriculum and ethos of our school.</w:t>
            </w:r>
          </w:p>
          <w:p w14:paraId="340429B0" w14:textId="0A326EB4" w:rsidR="592D51A6" w:rsidRDefault="592D51A6" w:rsidP="592D51A6">
            <w:pPr>
              <w:rPr>
                <w:rFonts w:ascii="Aptos" w:eastAsia="Aptos" w:hAnsi="Aptos" w:cs="Aptos"/>
              </w:rPr>
            </w:pPr>
          </w:p>
        </w:tc>
      </w:tr>
      <w:tr w:rsidR="592D51A6" w14:paraId="1C56E698" w14:textId="77777777" w:rsidTr="592D51A6">
        <w:trPr>
          <w:trHeight w:val="300"/>
        </w:trPr>
        <w:tc>
          <w:tcPr>
            <w:tcW w:w="15390" w:type="dxa"/>
          </w:tcPr>
          <w:p w14:paraId="5E160789" w14:textId="036F3AA1" w:rsidR="22B95929" w:rsidRDefault="22B95929" w:rsidP="592D51A6">
            <w:pPr>
              <w:rPr>
                <w:rFonts w:ascii="Aptos" w:eastAsia="Aptos" w:hAnsi="Aptos" w:cs="Aptos"/>
              </w:rPr>
            </w:pPr>
            <w:r w:rsidRPr="592D51A6">
              <w:rPr>
                <w:rFonts w:ascii="Aptos" w:eastAsia="Aptos" w:hAnsi="Aptos" w:cs="Aptos"/>
              </w:rPr>
              <w:t>Impact</w:t>
            </w:r>
          </w:p>
        </w:tc>
      </w:tr>
      <w:tr w:rsidR="592D51A6" w14:paraId="108D6DC6" w14:textId="77777777" w:rsidTr="592D51A6">
        <w:trPr>
          <w:trHeight w:val="300"/>
        </w:trPr>
        <w:tc>
          <w:tcPr>
            <w:tcW w:w="15390" w:type="dxa"/>
          </w:tcPr>
          <w:p w14:paraId="716C1BDE" w14:textId="4CD20B99" w:rsidR="22B95929" w:rsidRDefault="22B95929" w:rsidP="592D51A6">
            <w:pPr>
              <w:rPr>
                <w:rFonts w:ascii="Aptos" w:eastAsia="Aptos" w:hAnsi="Aptos" w:cs="Aptos"/>
              </w:rPr>
            </w:pPr>
            <w:r w:rsidRPr="592D51A6">
              <w:rPr>
                <w:rFonts w:ascii="Aptos" w:eastAsia="Aptos" w:hAnsi="Aptos" w:cs="Aptos"/>
              </w:rPr>
              <w:t xml:space="preserve">Case studies, Evidence for Learning and SEND Profiles demonstrate that learners achieve their short- and long-term personalised outcomes, and that they access our rich and ambitious curriculum and fulfil their potential. Learners are well prepared to transition at each stage of their education, showing that the curriculum supports them to move on appropriately at each step. </w:t>
            </w:r>
          </w:p>
        </w:tc>
      </w:tr>
    </w:tbl>
    <w:p w14:paraId="0DBE89EA" w14:textId="2AFEDA00" w:rsidR="592D51A6" w:rsidRDefault="592D51A6" w:rsidP="592D51A6">
      <w:pPr>
        <w:rPr>
          <w:rFonts w:eastAsiaTheme="minorEastAsia"/>
          <w:b/>
          <w:bCs/>
          <w:color w:val="00B050"/>
          <w:sz w:val="32"/>
          <w:szCs w:val="32"/>
        </w:rPr>
      </w:pPr>
    </w:p>
    <w:p w14:paraId="62CB4BB7" w14:textId="35AB32D6" w:rsidR="592D51A6" w:rsidRDefault="592D51A6" w:rsidP="592D51A6">
      <w:pPr>
        <w:rPr>
          <w:rFonts w:eastAsiaTheme="minorEastAsia"/>
          <w:b/>
          <w:bCs/>
          <w:color w:val="00B050"/>
          <w:sz w:val="32"/>
          <w:szCs w:val="32"/>
        </w:rPr>
      </w:pPr>
    </w:p>
    <w:p w14:paraId="11137EAE" w14:textId="2E9DBEC5" w:rsidR="592D51A6" w:rsidRDefault="592D51A6" w:rsidP="1EA45C94">
      <w:r>
        <w:br w:type="page"/>
      </w:r>
    </w:p>
    <w:p w14:paraId="4C354840" w14:textId="3D0B9642" w:rsidR="592D51A6" w:rsidRDefault="7F8639C2" w:rsidP="592D51A6">
      <w:r>
        <w:rPr>
          <w:noProof/>
        </w:rPr>
        <w:lastRenderedPageBreak/>
        <w:drawing>
          <wp:inline distT="0" distB="0" distL="0" distR="0" wp14:anchorId="1A4BE333" wp14:editId="3DDF0ECB">
            <wp:extent cx="9620250" cy="6400800"/>
            <wp:effectExtent l="0" t="0" r="0" b="0"/>
            <wp:docPr id="217170149" name="drawing" descr="Group 1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70149" name=""/>
                    <pic:cNvPicPr/>
                  </pic:nvPicPr>
                  <pic:blipFill>
                    <a:blip r:embed="rId17">
                      <a:extLst>
                        <a:ext uri="{28A0092B-C50C-407E-A947-70E740481C1C}">
                          <a14:useLocalDpi xmlns:a14="http://schemas.microsoft.com/office/drawing/2010/main" val="0"/>
                        </a:ext>
                      </a:extLst>
                    </a:blip>
                    <a:stretch>
                      <a:fillRect/>
                    </a:stretch>
                  </pic:blipFill>
                  <pic:spPr>
                    <a:xfrm>
                      <a:off x="0" y="0"/>
                      <a:ext cx="9620250" cy="6400800"/>
                    </a:xfrm>
                    <a:prstGeom prst="rect">
                      <a:avLst/>
                    </a:prstGeom>
                  </pic:spPr>
                </pic:pic>
              </a:graphicData>
            </a:graphic>
          </wp:inline>
        </w:drawing>
      </w:r>
    </w:p>
    <w:p w14:paraId="4E33B8F8" w14:textId="041D6E06" w:rsidR="592D51A6" w:rsidRDefault="592D51A6" w:rsidP="592D51A6">
      <w:pPr>
        <w:rPr>
          <w:rFonts w:eastAsiaTheme="minorEastAsia"/>
          <w:b/>
          <w:bCs/>
          <w:color w:val="00B050"/>
          <w:sz w:val="32"/>
          <w:szCs w:val="32"/>
        </w:rPr>
      </w:pPr>
    </w:p>
    <w:p w14:paraId="30F4C1FC" w14:textId="3C1FF0C5" w:rsidR="592D51A6" w:rsidRDefault="592D51A6" w:rsidP="592D51A6">
      <w:pPr>
        <w:rPr>
          <w:rFonts w:eastAsiaTheme="minorEastAsia"/>
          <w:b/>
          <w:bCs/>
          <w:color w:val="00B050"/>
          <w:sz w:val="32"/>
          <w:szCs w:val="32"/>
        </w:rPr>
      </w:pPr>
    </w:p>
    <w:sectPr w:rsidR="592D51A6" w:rsidSect="006F31B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0AE61" w14:textId="77777777" w:rsidR="00A57969" w:rsidRDefault="00A57969">
      <w:pPr>
        <w:spacing w:after="0" w:line="240" w:lineRule="auto"/>
      </w:pPr>
      <w:r>
        <w:separator/>
      </w:r>
    </w:p>
  </w:endnote>
  <w:endnote w:type="continuationSeparator" w:id="0">
    <w:p w14:paraId="003D65E3" w14:textId="77777777" w:rsidR="00A57969" w:rsidRDefault="00A5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rope">
    <w:altName w:val="Calibri"/>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592D51A6" w14:paraId="6467CE13" w14:textId="77777777" w:rsidTr="592D51A6">
      <w:trPr>
        <w:trHeight w:val="300"/>
      </w:trPr>
      <w:tc>
        <w:tcPr>
          <w:tcW w:w="5130" w:type="dxa"/>
        </w:tcPr>
        <w:p w14:paraId="3C70BC05" w14:textId="7B85627A" w:rsidR="592D51A6" w:rsidRDefault="592D51A6" w:rsidP="592D51A6">
          <w:pPr>
            <w:pStyle w:val="Header"/>
            <w:ind w:left="-115"/>
            <w:rPr>
              <w:b/>
              <w:bCs/>
              <w:color w:val="47D459" w:themeColor="accent3" w:themeTint="99"/>
              <w:sz w:val="32"/>
              <w:szCs w:val="32"/>
              <w:u w:val="single"/>
            </w:rPr>
          </w:pPr>
        </w:p>
        <w:p w14:paraId="1A61724C" w14:textId="7AC05824" w:rsidR="592D51A6" w:rsidRDefault="592D51A6" w:rsidP="592D51A6">
          <w:pPr>
            <w:pStyle w:val="Header"/>
            <w:ind w:left="-115"/>
            <w:rPr>
              <w:b/>
              <w:bCs/>
              <w:color w:val="47D459" w:themeColor="accent3" w:themeTint="99"/>
              <w:sz w:val="32"/>
              <w:szCs w:val="32"/>
              <w:u w:val="single"/>
            </w:rPr>
          </w:pPr>
        </w:p>
      </w:tc>
      <w:tc>
        <w:tcPr>
          <w:tcW w:w="5130" w:type="dxa"/>
        </w:tcPr>
        <w:p w14:paraId="707ACB42" w14:textId="235A2C77" w:rsidR="592D51A6" w:rsidRDefault="592D51A6" w:rsidP="592D51A6">
          <w:pPr>
            <w:pStyle w:val="Header"/>
            <w:jc w:val="center"/>
          </w:pPr>
        </w:p>
      </w:tc>
      <w:tc>
        <w:tcPr>
          <w:tcW w:w="5130" w:type="dxa"/>
        </w:tcPr>
        <w:p w14:paraId="44745908" w14:textId="5C2258F7" w:rsidR="592D51A6" w:rsidRDefault="592D51A6" w:rsidP="592D51A6">
          <w:pPr>
            <w:pStyle w:val="Header"/>
            <w:ind w:right="-115"/>
            <w:jc w:val="right"/>
          </w:pPr>
        </w:p>
      </w:tc>
    </w:tr>
  </w:tbl>
  <w:p w14:paraId="332CB294" w14:textId="5E9A8796" w:rsidR="592D51A6" w:rsidRDefault="592D51A6" w:rsidP="592D5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0D697" w14:textId="77777777" w:rsidR="00A57969" w:rsidRDefault="00A57969">
      <w:pPr>
        <w:spacing w:after="0" w:line="240" w:lineRule="auto"/>
      </w:pPr>
      <w:r>
        <w:separator/>
      </w:r>
    </w:p>
  </w:footnote>
  <w:footnote w:type="continuationSeparator" w:id="0">
    <w:p w14:paraId="7F37FA8B" w14:textId="77777777" w:rsidR="00A57969" w:rsidRDefault="00A57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2487E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224D0"/>
    <w:multiLevelType w:val="hybridMultilevel"/>
    <w:tmpl w:val="54E8C67C"/>
    <w:lvl w:ilvl="0" w:tplc="2B502550">
      <w:start w:val="1"/>
      <w:numFmt w:val="bullet"/>
      <w:lvlText w:val=""/>
      <w:lvlJc w:val="left"/>
      <w:pPr>
        <w:ind w:left="720" w:hanging="360"/>
      </w:pPr>
      <w:rPr>
        <w:rFonts w:ascii="Symbol" w:hAnsi="Symbol" w:hint="default"/>
      </w:rPr>
    </w:lvl>
    <w:lvl w:ilvl="1" w:tplc="D5DAC6C6">
      <w:start w:val="1"/>
      <w:numFmt w:val="bullet"/>
      <w:lvlText w:val="o"/>
      <w:lvlJc w:val="left"/>
      <w:pPr>
        <w:ind w:left="1440" w:hanging="360"/>
      </w:pPr>
      <w:rPr>
        <w:rFonts w:ascii="Courier New" w:hAnsi="Courier New" w:hint="default"/>
      </w:rPr>
    </w:lvl>
    <w:lvl w:ilvl="2" w:tplc="172EC720">
      <w:start w:val="1"/>
      <w:numFmt w:val="bullet"/>
      <w:lvlText w:val=""/>
      <w:lvlJc w:val="left"/>
      <w:pPr>
        <w:ind w:left="2160" w:hanging="360"/>
      </w:pPr>
      <w:rPr>
        <w:rFonts w:ascii="Wingdings" w:hAnsi="Wingdings" w:hint="default"/>
      </w:rPr>
    </w:lvl>
    <w:lvl w:ilvl="3" w:tplc="B7B057CE">
      <w:start w:val="1"/>
      <w:numFmt w:val="bullet"/>
      <w:lvlText w:val=""/>
      <w:lvlJc w:val="left"/>
      <w:pPr>
        <w:ind w:left="2880" w:hanging="360"/>
      </w:pPr>
      <w:rPr>
        <w:rFonts w:ascii="Symbol" w:hAnsi="Symbol" w:hint="default"/>
      </w:rPr>
    </w:lvl>
    <w:lvl w:ilvl="4" w:tplc="D014348A">
      <w:start w:val="1"/>
      <w:numFmt w:val="bullet"/>
      <w:lvlText w:val="o"/>
      <w:lvlJc w:val="left"/>
      <w:pPr>
        <w:ind w:left="3600" w:hanging="360"/>
      </w:pPr>
      <w:rPr>
        <w:rFonts w:ascii="Courier New" w:hAnsi="Courier New" w:hint="default"/>
      </w:rPr>
    </w:lvl>
    <w:lvl w:ilvl="5" w:tplc="1DF20E3E">
      <w:start w:val="1"/>
      <w:numFmt w:val="bullet"/>
      <w:lvlText w:val=""/>
      <w:lvlJc w:val="left"/>
      <w:pPr>
        <w:ind w:left="4320" w:hanging="360"/>
      </w:pPr>
      <w:rPr>
        <w:rFonts w:ascii="Wingdings" w:hAnsi="Wingdings" w:hint="default"/>
      </w:rPr>
    </w:lvl>
    <w:lvl w:ilvl="6" w:tplc="E0B2CE18">
      <w:start w:val="1"/>
      <w:numFmt w:val="bullet"/>
      <w:lvlText w:val=""/>
      <w:lvlJc w:val="left"/>
      <w:pPr>
        <w:ind w:left="5040" w:hanging="360"/>
      </w:pPr>
      <w:rPr>
        <w:rFonts w:ascii="Symbol" w:hAnsi="Symbol" w:hint="default"/>
      </w:rPr>
    </w:lvl>
    <w:lvl w:ilvl="7" w:tplc="1D080F68">
      <w:start w:val="1"/>
      <w:numFmt w:val="bullet"/>
      <w:lvlText w:val="o"/>
      <w:lvlJc w:val="left"/>
      <w:pPr>
        <w:ind w:left="5760" w:hanging="360"/>
      </w:pPr>
      <w:rPr>
        <w:rFonts w:ascii="Courier New" w:hAnsi="Courier New" w:hint="default"/>
      </w:rPr>
    </w:lvl>
    <w:lvl w:ilvl="8" w:tplc="439AFDF6">
      <w:start w:val="1"/>
      <w:numFmt w:val="bullet"/>
      <w:lvlText w:val=""/>
      <w:lvlJc w:val="left"/>
      <w:pPr>
        <w:ind w:left="6480" w:hanging="360"/>
      </w:pPr>
      <w:rPr>
        <w:rFonts w:ascii="Wingdings" w:hAnsi="Wingdings" w:hint="default"/>
      </w:rPr>
    </w:lvl>
  </w:abstractNum>
  <w:abstractNum w:abstractNumId="2" w15:restartNumberingAfterBreak="0">
    <w:nsid w:val="018D5999"/>
    <w:multiLevelType w:val="hybridMultilevel"/>
    <w:tmpl w:val="EA80E95A"/>
    <w:lvl w:ilvl="0" w:tplc="D4848290">
      <w:start w:val="1"/>
      <w:numFmt w:val="bullet"/>
      <w:lvlText w:val=""/>
      <w:lvlJc w:val="left"/>
      <w:pPr>
        <w:ind w:left="720" w:hanging="360"/>
      </w:pPr>
      <w:rPr>
        <w:rFonts w:ascii="Symbol" w:hAnsi="Symbol" w:hint="default"/>
      </w:rPr>
    </w:lvl>
    <w:lvl w:ilvl="1" w:tplc="4BFEB3D6">
      <w:start w:val="1"/>
      <w:numFmt w:val="bullet"/>
      <w:lvlText w:val="o"/>
      <w:lvlJc w:val="left"/>
      <w:pPr>
        <w:ind w:left="1440" w:hanging="360"/>
      </w:pPr>
      <w:rPr>
        <w:rFonts w:ascii="Courier New" w:hAnsi="Courier New" w:hint="default"/>
      </w:rPr>
    </w:lvl>
    <w:lvl w:ilvl="2" w:tplc="A508C7B2">
      <w:start w:val="1"/>
      <w:numFmt w:val="bullet"/>
      <w:lvlText w:val=""/>
      <w:lvlJc w:val="left"/>
      <w:pPr>
        <w:ind w:left="2160" w:hanging="360"/>
      </w:pPr>
      <w:rPr>
        <w:rFonts w:ascii="Wingdings" w:hAnsi="Wingdings" w:hint="default"/>
      </w:rPr>
    </w:lvl>
    <w:lvl w:ilvl="3" w:tplc="6E345234">
      <w:start w:val="1"/>
      <w:numFmt w:val="bullet"/>
      <w:lvlText w:val=""/>
      <w:lvlJc w:val="left"/>
      <w:pPr>
        <w:ind w:left="2880" w:hanging="360"/>
      </w:pPr>
      <w:rPr>
        <w:rFonts w:ascii="Symbol" w:hAnsi="Symbol" w:hint="default"/>
      </w:rPr>
    </w:lvl>
    <w:lvl w:ilvl="4" w:tplc="2542A4EC">
      <w:start w:val="1"/>
      <w:numFmt w:val="bullet"/>
      <w:lvlText w:val="o"/>
      <w:lvlJc w:val="left"/>
      <w:pPr>
        <w:ind w:left="3600" w:hanging="360"/>
      </w:pPr>
      <w:rPr>
        <w:rFonts w:ascii="Courier New" w:hAnsi="Courier New" w:hint="default"/>
      </w:rPr>
    </w:lvl>
    <w:lvl w:ilvl="5" w:tplc="883AB6E2">
      <w:start w:val="1"/>
      <w:numFmt w:val="bullet"/>
      <w:lvlText w:val=""/>
      <w:lvlJc w:val="left"/>
      <w:pPr>
        <w:ind w:left="4320" w:hanging="360"/>
      </w:pPr>
      <w:rPr>
        <w:rFonts w:ascii="Wingdings" w:hAnsi="Wingdings" w:hint="default"/>
      </w:rPr>
    </w:lvl>
    <w:lvl w:ilvl="6" w:tplc="84A2DDF0">
      <w:start w:val="1"/>
      <w:numFmt w:val="bullet"/>
      <w:lvlText w:val=""/>
      <w:lvlJc w:val="left"/>
      <w:pPr>
        <w:ind w:left="5040" w:hanging="360"/>
      </w:pPr>
      <w:rPr>
        <w:rFonts w:ascii="Symbol" w:hAnsi="Symbol" w:hint="default"/>
      </w:rPr>
    </w:lvl>
    <w:lvl w:ilvl="7" w:tplc="C792BA56">
      <w:start w:val="1"/>
      <w:numFmt w:val="bullet"/>
      <w:lvlText w:val="o"/>
      <w:lvlJc w:val="left"/>
      <w:pPr>
        <w:ind w:left="5760" w:hanging="360"/>
      </w:pPr>
      <w:rPr>
        <w:rFonts w:ascii="Courier New" w:hAnsi="Courier New" w:hint="default"/>
      </w:rPr>
    </w:lvl>
    <w:lvl w:ilvl="8" w:tplc="F7FC3182">
      <w:start w:val="1"/>
      <w:numFmt w:val="bullet"/>
      <w:lvlText w:val=""/>
      <w:lvlJc w:val="left"/>
      <w:pPr>
        <w:ind w:left="6480" w:hanging="360"/>
      </w:pPr>
      <w:rPr>
        <w:rFonts w:ascii="Wingdings" w:hAnsi="Wingdings" w:hint="default"/>
      </w:rPr>
    </w:lvl>
  </w:abstractNum>
  <w:abstractNum w:abstractNumId="3" w15:restartNumberingAfterBreak="0">
    <w:nsid w:val="06D3AD5D"/>
    <w:multiLevelType w:val="hybridMultilevel"/>
    <w:tmpl w:val="176CE1CE"/>
    <w:lvl w:ilvl="0" w:tplc="1780E6A6">
      <w:start w:val="1"/>
      <w:numFmt w:val="bullet"/>
      <w:lvlText w:val=""/>
      <w:lvlJc w:val="left"/>
      <w:pPr>
        <w:ind w:left="720" w:hanging="360"/>
      </w:pPr>
      <w:rPr>
        <w:rFonts w:ascii="Symbol" w:hAnsi="Symbol" w:hint="default"/>
      </w:rPr>
    </w:lvl>
    <w:lvl w:ilvl="1" w:tplc="02303314">
      <w:start w:val="1"/>
      <w:numFmt w:val="bullet"/>
      <w:lvlText w:val="o"/>
      <w:lvlJc w:val="left"/>
      <w:pPr>
        <w:ind w:left="1440" w:hanging="360"/>
      </w:pPr>
      <w:rPr>
        <w:rFonts w:ascii="Courier New" w:hAnsi="Courier New" w:hint="default"/>
      </w:rPr>
    </w:lvl>
    <w:lvl w:ilvl="2" w:tplc="CF324D48">
      <w:start w:val="1"/>
      <w:numFmt w:val="bullet"/>
      <w:lvlText w:val=""/>
      <w:lvlJc w:val="left"/>
      <w:pPr>
        <w:ind w:left="2160" w:hanging="360"/>
      </w:pPr>
      <w:rPr>
        <w:rFonts w:ascii="Wingdings" w:hAnsi="Wingdings" w:hint="default"/>
      </w:rPr>
    </w:lvl>
    <w:lvl w:ilvl="3" w:tplc="1346EA92">
      <w:start w:val="1"/>
      <w:numFmt w:val="bullet"/>
      <w:lvlText w:val=""/>
      <w:lvlJc w:val="left"/>
      <w:pPr>
        <w:ind w:left="2880" w:hanging="360"/>
      </w:pPr>
      <w:rPr>
        <w:rFonts w:ascii="Symbol" w:hAnsi="Symbol" w:hint="default"/>
      </w:rPr>
    </w:lvl>
    <w:lvl w:ilvl="4" w:tplc="6F4894B2">
      <w:start w:val="1"/>
      <w:numFmt w:val="bullet"/>
      <w:lvlText w:val="o"/>
      <w:lvlJc w:val="left"/>
      <w:pPr>
        <w:ind w:left="3600" w:hanging="360"/>
      </w:pPr>
      <w:rPr>
        <w:rFonts w:ascii="Courier New" w:hAnsi="Courier New" w:hint="default"/>
      </w:rPr>
    </w:lvl>
    <w:lvl w:ilvl="5" w:tplc="EF06663A">
      <w:start w:val="1"/>
      <w:numFmt w:val="bullet"/>
      <w:lvlText w:val=""/>
      <w:lvlJc w:val="left"/>
      <w:pPr>
        <w:ind w:left="4320" w:hanging="360"/>
      </w:pPr>
      <w:rPr>
        <w:rFonts w:ascii="Wingdings" w:hAnsi="Wingdings" w:hint="default"/>
      </w:rPr>
    </w:lvl>
    <w:lvl w:ilvl="6" w:tplc="5B4E5828">
      <w:start w:val="1"/>
      <w:numFmt w:val="bullet"/>
      <w:lvlText w:val=""/>
      <w:lvlJc w:val="left"/>
      <w:pPr>
        <w:ind w:left="5040" w:hanging="360"/>
      </w:pPr>
      <w:rPr>
        <w:rFonts w:ascii="Symbol" w:hAnsi="Symbol" w:hint="default"/>
      </w:rPr>
    </w:lvl>
    <w:lvl w:ilvl="7" w:tplc="8918F240">
      <w:start w:val="1"/>
      <w:numFmt w:val="bullet"/>
      <w:lvlText w:val="o"/>
      <w:lvlJc w:val="left"/>
      <w:pPr>
        <w:ind w:left="5760" w:hanging="360"/>
      </w:pPr>
      <w:rPr>
        <w:rFonts w:ascii="Courier New" w:hAnsi="Courier New" w:hint="default"/>
      </w:rPr>
    </w:lvl>
    <w:lvl w:ilvl="8" w:tplc="440CDA50">
      <w:start w:val="1"/>
      <w:numFmt w:val="bullet"/>
      <w:lvlText w:val=""/>
      <w:lvlJc w:val="left"/>
      <w:pPr>
        <w:ind w:left="6480" w:hanging="360"/>
      </w:pPr>
      <w:rPr>
        <w:rFonts w:ascii="Wingdings" w:hAnsi="Wingdings" w:hint="default"/>
      </w:rPr>
    </w:lvl>
  </w:abstractNum>
  <w:abstractNum w:abstractNumId="4" w15:restartNumberingAfterBreak="0">
    <w:nsid w:val="13D7371D"/>
    <w:multiLevelType w:val="hybridMultilevel"/>
    <w:tmpl w:val="19DA1FC0"/>
    <w:lvl w:ilvl="0" w:tplc="71FC466E">
      <w:start w:val="1"/>
      <w:numFmt w:val="bullet"/>
      <w:lvlText w:val=""/>
      <w:lvlJc w:val="left"/>
      <w:pPr>
        <w:ind w:left="720" w:hanging="360"/>
      </w:pPr>
      <w:rPr>
        <w:rFonts w:ascii="Symbol" w:hAnsi="Symbol" w:hint="default"/>
      </w:rPr>
    </w:lvl>
    <w:lvl w:ilvl="1" w:tplc="52FAABFC">
      <w:start w:val="1"/>
      <w:numFmt w:val="bullet"/>
      <w:lvlText w:val="o"/>
      <w:lvlJc w:val="left"/>
      <w:pPr>
        <w:ind w:left="1440" w:hanging="360"/>
      </w:pPr>
      <w:rPr>
        <w:rFonts w:ascii="Courier New" w:hAnsi="Courier New" w:hint="default"/>
      </w:rPr>
    </w:lvl>
    <w:lvl w:ilvl="2" w:tplc="6408066A">
      <w:start w:val="1"/>
      <w:numFmt w:val="bullet"/>
      <w:lvlText w:val=""/>
      <w:lvlJc w:val="left"/>
      <w:pPr>
        <w:ind w:left="2160" w:hanging="360"/>
      </w:pPr>
      <w:rPr>
        <w:rFonts w:ascii="Wingdings" w:hAnsi="Wingdings" w:hint="default"/>
      </w:rPr>
    </w:lvl>
    <w:lvl w:ilvl="3" w:tplc="69B843F2">
      <w:start w:val="1"/>
      <w:numFmt w:val="bullet"/>
      <w:lvlText w:val=""/>
      <w:lvlJc w:val="left"/>
      <w:pPr>
        <w:ind w:left="2880" w:hanging="360"/>
      </w:pPr>
      <w:rPr>
        <w:rFonts w:ascii="Symbol" w:hAnsi="Symbol" w:hint="default"/>
      </w:rPr>
    </w:lvl>
    <w:lvl w:ilvl="4" w:tplc="F2043C44">
      <w:start w:val="1"/>
      <w:numFmt w:val="bullet"/>
      <w:lvlText w:val="o"/>
      <w:lvlJc w:val="left"/>
      <w:pPr>
        <w:ind w:left="3600" w:hanging="360"/>
      </w:pPr>
      <w:rPr>
        <w:rFonts w:ascii="Courier New" w:hAnsi="Courier New" w:hint="default"/>
      </w:rPr>
    </w:lvl>
    <w:lvl w:ilvl="5" w:tplc="71926CE2">
      <w:start w:val="1"/>
      <w:numFmt w:val="bullet"/>
      <w:lvlText w:val=""/>
      <w:lvlJc w:val="left"/>
      <w:pPr>
        <w:ind w:left="4320" w:hanging="360"/>
      </w:pPr>
      <w:rPr>
        <w:rFonts w:ascii="Wingdings" w:hAnsi="Wingdings" w:hint="default"/>
      </w:rPr>
    </w:lvl>
    <w:lvl w:ilvl="6" w:tplc="8FE23264">
      <w:start w:val="1"/>
      <w:numFmt w:val="bullet"/>
      <w:lvlText w:val=""/>
      <w:lvlJc w:val="left"/>
      <w:pPr>
        <w:ind w:left="5040" w:hanging="360"/>
      </w:pPr>
      <w:rPr>
        <w:rFonts w:ascii="Symbol" w:hAnsi="Symbol" w:hint="default"/>
      </w:rPr>
    </w:lvl>
    <w:lvl w:ilvl="7" w:tplc="73B67600">
      <w:start w:val="1"/>
      <w:numFmt w:val="bullet"/>
      <w:lvlText w:val="o"/>
      <w:lvlJc w:val="left"/>
      <w:pPr>
        <w:ind w:left="5760" w:hanging="360"/>
      </w:pPr>
      <w:rPr>
        <w:rFonts w:ascii="Courier New" w:hAnsi="Courier New" w:hint="default"/>
      </w:rPr>
    </w:lvl>
    <w:lvl w:ilvl="8" w:tplc="61289AAA">
      <w:start w:val="1"/>
      <w:numFmt w:val="bullet"/>
      <w:lvlText w:val=""/>
      <w:lvlJc w:val="left"/>
      <w:pPr>
        <w:ind w:left="6480" w:hanging="360"/>
      </w:pPr>
      <w:rPr>
        <w:rFonts w:ascii="Wingdings" w:hAnsi="Wingdings" w:hint="default"/>
      </w:rPr>
    </w:lvl>
  </w:abstractNum>
  <w:abstractNum w:abstractNumId="5" w15:restartNumberingAfterBreak="0">
    <w:nsid w:val="14E0949B"/>
    <w:multiLevelType w:val="hybridMultilevel"/>
    <w:tmpl w:val="FD146B12"/>
    <w:lvl w:ilvl="0" w:tplc="301E46D2">
      <w:start w:val="1"/>
      <w:numFmt w:val="bullet"/>
      <w:lvlText w:val=""/>
      <w:lvlJc w:val="left"/>
      <w:pPr>
        <w:ind w:left="720" w:hanging="360"/>
      </w:pPr>
      <w:rPr>
        <w:rFonts w:ascii="Symbol" w:hAnsi="Symbol" w:hint="default"/>
      </w:rPr>
    </w:lvl>
    <w:lvl w:ilvl="1" w:tplc="4BB26234">
      <w:start w:val="1"/>
      <w:numFmt w:val="bullet"/>
      <w:lvlText w:val="o"/>
      <w:lvlJc w:val="left"/>
      <w:pPr>
        <w:ind w:left="1440" w:hanging="360"/>
      </w:pPr>
      <w:rPr>
        <w:rFonts w:ascii="Courier New" w:hAnsi="Courier New" w:hint="default"/>
      </w:rPr>
    </w:lvl>
    <w:lvl w:ilvl="2" w:tplc="C23C2850">
      <w:start w:val="1"/>
      <w:numFmt w:val="bullet"/>
      <w:lvlText w:val=""/>
      <w:lvlJc w:val="left"/>
      <w:pPr>
        <w:ind w:left="2160" w:hanging="360"/>
      </w:pPr>
      <w:rPr>
        <w:rFonts w:ascii="Wingdings" w:hAnsi="Wingdings" w:hint="default"/>
      </w:rPr>
    </w:lvl>
    <w:lvl w:ilvl="3" w:tplc="C952E884">
      <w:start w:val="1"/>
      <w:numFmt w:val="bullet"/>
      <w:lvlText w:val=""/>
      <w:lvlJc w:val="left"/>
      <w:pPr>
        <w:ind w:left="2880" w:hanging="360"/>
      </w:pPr>
      <w:rPr>
        <w:rFonts w:ascii="Symbol" w:hAnsi="Symbol" w:hint="default"/>
      </w:rPr>
    </w:lvl>
    <w:lvl w:ilvl="4" w:tplc="C2304582">
      <w:start w:val="1"/>
      <w:numFmt w:val="bullet"/>
      <w:lvlText w:val="o"/>
      <w:lvlJc w:val="left"/>
      <w:pPr>
        <w:ind w:left="3600" w:hanging="360"/>
      </w:pPr>
      <w:rPr>
        <w:rFonts w:ascii="Courier New" w:hAnsi="Courier New" w:hint="default"/>
      </w:rPr>
    </w:lvl>
    <w:lvl w:ilvl="5" w:tplc="EA92A8B4">
      <w:start w:val="1"/>
      <w:numFmt w:val="bullet"/>
      <w:lvlText w:val=""/>
      <w:lvlJc w:val="left"/>
      <w:pPr>
        <w:ind w:left="4320" w:hanging="360"/>
      </w:pPr>
      <w:rPr>
        <w:rFonts w:ascii="Wingdings" w:hAnsi="Wingdings" w:hint="default"/>
      </w:rPr>
    </w:lvl>
    <w:lvl w:ilvl="6" w:tplc="A3626CF4">
      <w:start w:val="1"/>
      <w:numFmt w:val="bullet"/>
      <w:lvlText w:val=""/>
      <w:lvlJc w:val="left"/>
      <w:pPr>
        <w:ind w:left="5040" w:hanging="360"/>
      </w:pPr>
      <w:rPr>
        <w:rFonts w:ascii="Symbol" w:hAnsi="Symbol" w:hint="default"/>
      </w:rPr>
    </w:lvl>
    <w:lvl w:ilvl="7" w:tplc="543AC998">
      <w:start w:val="1"/>
      <w:numFmt w:val="bullet"/>
      <w:lvlText w:val="o"/>
      <w:lvlJc w:val="left"/>
      <w:pPr>
        <w:ind w:left="5760" w:hanging="360"/>
      </w:pPr>
      <w:rPr>
        <w:rFonts w:ascii="Courier New" w:hAnsi="Courier New" w:hint="default"/>
      </w:rPr>
    </w:lvl>
    <w:lvl w:ilvl="8" w:tplc="6A78DB3E">
      <w:start w:val="1"/>
      <w:numFmt w:val="bullet"/>
      <w:lvlText w:val=""/>
      <w:lvlJc w:val="left"/>
      <w:pPr>
        <w:ind w:left="6480" w:hanging="360"/>
      </w:pPr>
      <w:rPr>
        <w:rFonts w:ascii="Wingdings" w:hAnsi="Wingdings" w:hint="default"/>
      </w:rPr>
    </w:lvl>
  </w:abstractNum>
  <w:abstractNum w:abstractNumId="6" w15:restartNumberingAfterBreak="0">
    <w:nsid w:val="15940CCE"/>
    <w:multiLevelType w:val="hybridMultilevel"/>
    <w:tmpl w:val="E286E232"/>
    <w:lvl w:ilvl="0" w:tplc="3E8E1B70">
      <w:start w:val="1"/>
      <w:numFmt w:val="bullet"/>
      <w:lvlText w:val=""/>
      <w:lvlJc w:val="left"/>
      <w:pPr>
        <w:ind w:left="720" w:hanging="360"/>
      </w:pPr>
      <w:rPr>
        <w:rFonts w:ascii="Symbol" w:hAnsi="Symbol" w:hint="default"/>
      </w:rPr>
    </w:lvl>
    <w:lvl w:ilvl="1" w:tplc="0EDC4D7A">
      <w:start w:val="1"/>
      <w:numFmt w:val="bullet"/>
      <w:lvlText w:val="o"/>
      <w:lvlJc w:val="left"/>
      <w:pPr>
        <w:ind w:left="1440" w:hanging="360"/>
      </w:pPr>
      <w:rPr>
        <w:rFonts w:ascii="Courier New" w:hAnsi="Courier New" w:hint="default"/>
      </w:rPr>
    </w:lvl>
    <w:lvl w:ilvl="2" w:tplc="D4405CFE">
      <w:start w:val="1"/>
      <w:numFmt w:val="bullet"/>
      <w:lvlText w:val=""/>
      <w:lvlJc w:val="left"/>
      <w:pPr>
        <w:ind w:left="2160" w:hanging="360"/>
      </w:pPr>
      <w:rPr>
        <w:rFonts w:ascii="Wingdings" w:hAnsi="Wingdings" w:hint="default"/>
      </w:rPr>
    </w:lvl>
    <w:lvl w:ilvl="3" w:tplc="DE1C8FD2">
      <w:start w:val="1"/>
      <w:numFmt w:val="bullet"/>
      <w:lvlText w:val=""/>
      <w:lvlJc w:val="left"/>
      <w:pPr>
        <w:ind w:left="2880" w:hanging="360"/>
      </w:pPr>
      <w:rPr>
        <w:rFonts w:ascii="Symbol" w:hAnsi="Symbol" w:hint="default"/>
      </w:rPr>
    </w:lvl>
    <w:lvl w:ilvl="4" w:tplc="D73A5E0E">
      <w:start w:val="1"/>
      <w:numFmt w:val="bullet"/>
      <w:lvlText w:val="o"/>
      <w:lvlJc w:val="left"/>
      <w:pPr>
        <w:ind w:left="3600" w:hanging="360"/>
      </w:pPr>
      <w:rPr>
        <w:rFonts w:ascii="Courier New" w:hAnsi="Courier New" w:hint="default"/>
      </w:rPr>
    </w:lvl>
    <w:lvl w:ilvl="5" w:tplc="98A43BF0">
      <w:start w:val="1"/>
      <w:numFmt w:val="bullet"/>
      <w:lvlText w:val=""/>
      <w:lvlJc w:val="left"/>
      <w:pPr>
        <w:ind w:left="4320" w:hanging="360"/>
      </w:pPr>
      <w:rPr>
        <w:rFonts w:ascii="Wingdings" w:hAnsi="Wingdings" w:hint="default"/>
      </w:rPr>
    </w:lvl>
    <w:lvl w:ilvl="6" w:tplc="AE5A6258">
      <w:start w:val="1"/>
      <w:numFmt w:val="bullet"/>
      <w:lvlText w:val=""/>
      <w:lvlJc w:val="left"/>
      <w:pPr>
        <w:ind w:left="5040" w:hanging="360"/>
      </w:pPr>
      <w:rPr>
        <w:rFonts w:ascii="Symbol" w:hAnsi="Symbol" w:hint="default"/>
      </w:rPr>
    </w:lvl>
    <w:lvl w:ilvl="7" w:tplc="30348D5E">
      <w:start w:val="1"/>
      <w:numFmt w:val="bullet"/>
      <w:lvlText w:val="o"/>
      <w:lvlJc w:val="left"/>
      <w:pPr>
        <w:ind w:left="5760" w:hanging="360"/>
      </w:pPr>
      <w:rPr>
        <w:rFonts w:ascii="Courier New" w:hAnsi="Courier New" w:hint="default"/>
      </w:rPr>
    </w:lvl>
    <w:lvl w:ilvl="8" w:tplc="DAF6B822">
      <w:start w:val="1"/>
      <w:numFmt w:val="bullet"/>
      <w:lvlText w:val=""/>
      <w:lvlJc w:val="left"/>
      <w:pPr>
        <w:ind w:left="6480" w:hanging="360"/>
      </w:pPr>
      <w:rPr>
        <w:rFonts w:ascii="Wingdings" w:hAnsi="Wingdings" w:hint="default"/>
      </w:rPr>
    </w:lvl>
  </w:abstractNum>
  <w:abstractNum w:abstractNumId="7" w15:restartNumberingAfterBreak="0">
    <w:nsid w:val="1806B2BB"/>
    <w:multiLevelType w:val="hybridMultilevel"/>
    <w:tmpl w:val="1A5C7980"/>
    <w:lvl w:ilvl="0" w:tplc="995E15F8">
      <w:start w:val="1"/>
      <w:numFmt w:val="bullet"/>
      <w:lvlText w:val=""/>
      <w:lvlJc w:val="left"/>
      <w:pPr>
        <w:ind w:left="720" w:hanging="360"/>
      </w:pPr>
      <w:rPr>
        <w:rFonts w:ascii="Symbol" w:hAnsi="Symbol" w:hint="default"/>
      </w:rPr>
    </w:lvl>
    <w:lvl w:ilvl="1" w:tplc="12B2A2AC">
      <w:start w:val="1"/>
      <w:numFmt w:val="bullet"/>
      <w:lvlText w:val="o"/>
      <w:lvlJc w:val="left"/>
      <w:pPr>
        <w:ind w:left="1440" w:hanging="360"/>
      </w:pPr>
      <w:rPr>
        <w:rFonts w:ascii="Courier New" w:hAnsi="Courier New" w:hint="default"/>
      </w:rPr>
    </w:lvl>
    <w:lvl w:ilvl="2" w:tplc="39FCC286">
      <w:start w:val="1"/>
      <w:numFmt w:val="bullet"/>
      <w:lvlText w:val=""/>
      <w:lvlJc w:val="left"/>
      <w:pPr>
        <w:ind w:left="2160" w:hanging="360"/>
      </w:pPr>
      <w:rPr>
        <w:rFonts w:ascii="Wingdings" w:hAnsi="Wingdings" w:hint="default"/>
      </w:rPr>
    </w:lvl>
    <w:lvl w:ilvl="3" w:tplc="2104FB08">
      <w:start w:val="1"/>
      <w:numFmt w:val="bullet"/>
      <w:lvlText w:val=""/>
      <w:lvlJc w:val="left"/>
      <w:pPr>
        <w:ind w:left="2880" w:hanging="360"/>
      </w:pPr>
      <w:rPr>
        <w:rFonts w:ascii="Symbol" w:hAnsi="Symbol" w:hint="default"/>
      </w:rPr>
    </w:lvl>
    <w:lvl w:ilvl="4" w:tplc="EBBE83BA">
      <w:start w:val="1"/>
      <w:numFmt w:val="bullet"/>
      <w:lvlText w:val="o"/>
      <w:lvlJc w:val="left"/>
      <w:pPr>
        <w:ind w:left="3600" w:hanging="360"/>
      </w:pPr>
      <w:rPr>
        <w:rFonts w:ascii="Courier New" w:hAnsi="Courier New" w:hint="default"/>
      </w:rPr>
    </w:lvl>
    <w:lvl w:ilvl="5" w:tplc="02F021FA">
      <w:start w:val="1"/>
      <w:numFmt w:val="bullet"/>
      <w:lvlText w:val=""/>
      <w:lvlJc w:val="left"/>
      <w:pPr>
        <w:ind w:left="4320" w:hanging="360"/>
      </w:pPr>
      <w:rPr>
        <w:rFonts w:ascii="Wingdings" w:hAnsi="Wingdings" w:hint="default"/>
      </w:rPr>
    </w:lvl>
    <w:lvl w:ilvl="6" w:tplc="EB4E9912">
      <w:start w:val="1"/>
      <w:numFmt w:val="bullet"/>
      <w:lvlText w:val=""/>
      <w:lvlJc w:val="left"/>
      <w:pPr>
        <w:ind w:left="5040" w:hanging="360"/>
      </w:pPr>
      <w:rPr>
        <w:rFonts w:ascii="Symbol" w:hAnsi="Symbol" w:hint="default"/>
      </w:rPr>
    </w:lvl>
    <w:lvl w:ilvl="7" w:tplc="B128EA18">
      <w:start w:val="1"/>
      <w:numFmt w:val="bullet"/>
      <w:lvlText w:val="o"/>
      <w:lvlJc w:val="left"/>
      <w:pPr>
        <w:ind w:left="5760" w:hanging="360"/>
      </w:pPr>
      <w:rPr>
        <w:rFonts w:ascii="Courier New" w:hAnsi="Courier New" w:hint="default"/>
      </w:rPr>
    </w:lvl>
    <w:lvl w:ilvl="8" w:tplc="215C0778">
      <w:start w:val="1"/>
      <w:numFmt w:val="bullet"/>
      <w:lvlText w:val=""/>
      <w:lvlJc w:val="left"/>
      <w:pPr>
        <w:ind w:left="6480" w:hanging="360"/>
      </w:pPr>
      <w:rPr>
        <w:rFonts w:ascii="Wingdings" w:hAnsi="Wingdings" w:hint="default"/>
      </w:rPr>
    </w:lvl>
  </w:abstractNum>
  <w:abstractNum w:abstractNumId="8" w15:restartNumberingAfterBreak="0">
    <w:nsid w:val="1E3B96BE"/>
    <w:multiLevelType w:val="hybridMultilevel"/>
    <w:tmpl w:val="734C9752"/>
    <w:lvl w:ilvl="0" w:tplc="B206FBA0">
      <w:start w:val="1"/>
      <w:numFmt w:val="bullet"/>
      <w:lvlText w:val=""/>
      <w:lvlJc w:val="left"/>
      <w:pPr>
        <w:ind w:left="720" w:hanging="360"/>
      </w:pPr>
      <w:rPr>
        <w:rFonts w:ascii="Symbol" w:hAnsi="Symbol" w:hint="default"/>
      </w:rPr>
    </w:lvl>
    <w:lvl w:ilvl="1" w:tplc="E6665808">
      <w:start w:val="1"/>
      <w:numFmt w:val="bullet"/>
      <w:lvlText w:val="o"/>
      <w:lvlJc w:val="left"/>
      <w:pPr>
        <w:ind w:left="1440" w:hanging="360"/>
      </w:pPr>
      <w:rPr>
        <w:rFonts w:ascii="Courier New" w:hAnsi="Courier New" w:hint="default"/>
      </w:rPr>
    </w:lvl>
    <w:lvl w:ilvl="2" w:tplc="A4C0E814">
      <w:start w:val="1"/>
      <w:numFmt w:val="bullet"/>
      <w:lvlText w:val=""/>
      <w:lvlJc w:val="left"/>
      <w:pPr>
        <w:ind w:left="2160" w:hanging="360"/>
      </w:pPr>
      <w:rPr>
        <w:rFonts w:ascii="Wingdings" w:hAnsi="Wingdings" w:hint="default"/>
      </w:rPr>
    </w:lvl>
    <w:lvl w:ilvl="3" w:tplc="CBD2D1B8">
      <w:start w:val="1"/>
      <w:numFmt w:val="bullet"/>
      <w:lvlText w:val=""/>
      <w:lvlJc w:val="left"/>
      <w:pPr>
        <w:ind w:left="2880" w:hanging="360"/>
      </w:pPr>
      <w:rPr>
        <w:rFonts w:ascii="Symbol" w:hAnsi="Symbol" w:hint="default"/>
      </w:rPr>
    </w:lvl>
    <w:lvl w:ilvl="4" w:tplc="0F08E5BE">
      <w:start w:val="1"/>
      <w:numFmt w:val="bullet"/>
      <w:lvlText w:val="o"/>
      <w:lvlJc w:val="left"/>
      <w:pPr>
        <w:ind w:left="3600" w:hanging="360"/>
      </w:pPr>
      <w:rPr>
        <w:rFonts w:ascii="Courier New" w:hAnsi="Courier New" w:hint="default"/>
      </w:rPr>
    </w:lvl>
    <w:lvl w:ilvl="5" w:tplc="3F9463AA">
      <w:start w:val="1"/>
      <w:numFmt w:val="bullet"/>
      <w:lvlText w:val=""/>
      <w:lvlJc w:val="left"/>
      <w:pPr>
        <w:ind w:left="4320" w:hanging="360"/>
      </w:pPr>
      <w:rPr>
        <w:rFonts w:ascii="Wingdings" w:hAnsi="Wingdings" w:hint="default"/>
      </w:rPr>
    </w:lvl>
    <w:lvl w:ilvl="6" w:tplc="EA5A0754">
      <w:start w:val="1"/>
      <w:numFmt w:val="bullet"/>
      <w:lvlText w:val=""/>
      <w:lvlJc w:val="left"/>
      <w:pPr>
        <w:ind w:left="5040" w:hanging="360"/>
      </w:pPr>
      <w:rPr>
        <w:rFonts w:ascii="Symbol" w:hAnsi="Symbol" w:hint="default"/>
      </w:rPr>
    </w:lvl>
    <w:lvl w:ilvl="7" w:tplc="7E90E2B0">
      <w:start w:val="1"/>
      <w:numFmt w:val="bullet"/>
      <w:lvlText w:val="o"/>
      <w:lvlJc w:val="left"/>
      <w:pPr>
        <w:ind w:left="5760" w:hanging="360"/>
      </w:pPr>
      <w:rPr>
        <w:rFonts w:ascii="Courier New" w:hAnsi="Courier New" w:hint="default"/>
      </w:rPr>
    </w:lvl>
    <w:lvl w:ilvl="8" w:tplc="F7064550">
      <w:start w:val="1"/>
      <w:numFmt w:val="bullet"/>
      <w:lvlText w:val=""/>
      <w:lvlJc w:val="left"/>
      <w:pPr>
        <w:ind w:left="6480" w:hanging="360"/>
      </w:pPr>
      <w:rPr>
        <w:rFonts w:ascii="Wingdings" w:hAnsi="Wingdings" w:hint="default"/>
      </w:rPr>
    </w:lvl>
  </w:abstractNum>
  <w:abstractNum w:abstractNumId="9" w15:restartNumberingAfterBreak="0">
    <w:nsid w:val="1F5E605C"/>
    <w:multiLevelType w:val="hybridMultilevel"/>
    <w:tmpl w:val="D752EE0E"/>
    <w:lvl w:ilvl="0" w:tplc="456E1A02">
      <w:start w:val="1"/>
      <w:numFmt w:val="bullet"/>
      <w:lvlText w:val=""/>
      <w:lvlJc w:val="left"/>
      <w:pPr>
        <w:ind w:left="720" w:hanging="360"/>
      </w:pPr>
      <w:rPr>
        <w:rFonts w:ascii="Symbol" w:hAnsi="Symbol" w:hint="default"/>
      </w:rPr>
    </w:lvl>
    <w:lvl w:ilvl="1" w:tplc="3D42605A">
      <w:start w:val="1"/>
      <w:numFmt w:val="bullet"/>
      <w:lvlText w:val="o"/>
      <w:lvlJc w:val="left"/>
      <w:pPr>
        <w:ind w:left="1440" w:hanging="360"/>
      </w:pPr>
      <w:rPr>
        <w:rFonts w:ascii="Courier New" w:hAnsi="Courier New" w:hint="default"/>
      </w:rPr>
    </w:lvl>
    <w:lvl w:ilvl="2" w:tplc="D60C3706">
      <w:start w:val="1"/>
      <w:numFmt w:val="bullet"/>
      <w:lvlText w:val=""/>
      <w:lvlJc w:val="left"/>
      <w:pPr>
        <w:ind w:left="2160" w:hanging="360"/>
      </w:pPr>
      <w:rPr>
        <w:rFonts w:ascii="Wingdings" w:hAnsi="Wingdings" w:hint="default"/>
      </w:rPr>
    </w:lvl>
    <w:lvl w:ilvl="3" w:tplc="60644D02">
      <w:start w:val="1"/>
      <w:numFmt w:val="bullet"/>
      <w:lvlText w:val=""/>
      <w:lvlJc w:val="left"/>
      <w:pPr>
        <w:ind w:left="2880" w:hanging="360"/>
      </w:pPr>
      <w:rPr>
        <w:rFonts w:ascii="Symbol" w:hAnsi="Symbol" w:hint="default"/>
      </w:rPr>
    </w:lvl>
    <w:lvl w:ilvl="4" w:tplc="9CE20B7C">
      <w:start w:val="1"/>
      <w:numFmt w:val="bullet"/>
      <w:lvlText w:val="o"/>
      <w:lvlJc w:val="left"/>
      <w:pPr>
        <w:ind w:left="3600" w:hanging="360"/>
      </w:pPr>
      <w:rPr>
        <w:rFonts w:ascii="Courier New" w:hAnsi="Courier New" w:hint="default"/>
      </w:rPr>
    </w:lvl>
    <w:lvl w:ilvl="5" w:tplc="1592E630">
      <w:start w:val="1"/>
      <w:numFmt w:val="bullet"/>
      <w:lvlText w:val=""/>
      <w:lvlJc w:val="left"/>
      <w:pPr>
        <w:ind w:left="4320" w:hanging="360"/>
      </w:pPr>
      <w:rPr>
        <w:rFonts w:ascii="Wingdings" w:hAnsi="Wingdings" w:hint="default"/>
      </w:rPr>
    </w:lvl>
    <w:lvl w:ilvl="6" w:tplc="5AAA841E">
      <w:start w:val="1"/>
      <w:numFmt w:val="bullet"/>
      <w:lvlText w:val=""/>
      <w:lvlJc w:val="left"/>
      <w:pPr>
        <w:ind w:left="5040" w:hanging="360"/>
      </w:pPr>
      <w:rPr>
        <w:rFonts w:ascii="Symbol" w:hAnsi="Symbol" w:hint="default"/>
      </w:rPr>
    </w:lvl>
    <w:lvl w:ilvl="7" w:tplc="E710F83C">
      <w:start w:val="1"/>
      <w:numFmt w:val="bullet"/>
      <w:lvlText w:val="o"/>
      <w:lvlJc w:val="left"/>
      <w:pPr>
        <w:ind w:left="5760" w:hanging="360"/>
      </w:pPr>
      <w:rPr>
        <w:rFonts w:ascii="Courier New" w:hAnsi="Courier New" w:hint="default"/>
      </w:rPr>
    </w:lvl>
    <w:lvl w:ilvl="8" w:tplc="A2B81D88">
      <w:start w:val="1"/>
      <w:numFmt w:val="bullet"/>
      <w:lvlText w:val=""/>
      <w:lvlJc w:val="left"/>
      <w:pPr>
        <w:ind w:left="6480" w:hanging="360"/>
      </w:pPr>
      <w:rPr>
        <w:rFonts w:ascii="Wingdings" w:hAnsi="Wingdings" w:hint="default"/>
      </w:rPr>
    </w:lvl>
  </w:abstractNum>
  <w:abstractNum w:abstractNumId="10" w15:restartNumberingAfterBreak="0">
    <w:nsid w:val="36376836"/>
    <w:multiLevelType w:val="hybridMultilevel"/>
    <w:tmpl w:val="6D5AB780"/>
    <w:lvl w:ilvl="0" w:tplc="20A482DC">
      <w:start w:val="1"/>
      <w:numFmt w:val="bullet"/>
      <w:lvlText w:val=""/>
      <w:lvlJc w:val="left"/>
      <w:pPr>
        <w:ind w:left="720" w:hanging="360"/>
      </w:pPr>
      <w:rPr>
        <w:rFonts w:ascii="Symbol" w:hAnsi="Symbol" w:hint="default"/>
      </w:rPr>
    </w:lvl>
    <w:lvl w:ilvl="1" w:tplc="DBE21FC2">
      <w:start w:val="1"/>
      <w:numFmt w:val="bullet"/>
      <w:lvlText w:val="o"/>
      <w:lvlJc w:val="left"/>
      <w:pPr>
        <w:ind w:left="1440" w:hanging="360"/>
      </w:pPr>
      <w:rPr>
        <w:rFonts w:ascii="Courier New" w:hAnsi="Courier New" w:hint="default"/>
      </w:rPr>
    </w:lvl>
    <w:lvl w:ilvl="2" w:tplc="AC34F6A4">
      <w:start w:val="1"/>
      <w:numFmt w:val="bullet"/>
      <w:lvlText w:val=""/>
      <w:lvlJc w:val="left"/>
      <w:pPr>
        <w:ind w:left="2160" w:hanging="360"/>
      </w:pPr>
      <w:rPr>
        <w:rFonts w:ascii="Wingdings" w:hAnsi="Wingdings" w:hint="default"/>
      </w:rPr>
    </w:lvl>
    <w:lvl w:ilvl="3" w:tplc="B71E92D0">
      <w:start w:val="1"/>
      <w:numFmt w:val="bullet"/>
      <w:lvlText w:val=""/>
      <w:lvlJc w:val="left"/>
      <w:pPr>
        <w:ind w:left="2880" w:hanging="360"/>
      </w:pPr>
      <w:rPr>
        <w:rFonts w:ascii="Symbol" w:hAnsi="Symbol" w:hint="default"/>
      </w:rPr>
    </w:lvl>
    <w:lvl w:ilvl="4" w:tplc="9AF07852">
      <w:start w:val="1"/>
      <w:numFmt w:val="bullet"/>
      <w:lvlText w:val="o"/>
      <w:lvlJc w:val="left"/>
      <w:pPr>
        <w:ind w:left="3600" w:hanging="360"/>
      </w:pPr>
      <w:rPr>
        <w:rFonts w:ascii="Courier New" w:hAnsi="Courier New" w:hint="default"/>
      </w:rPr>
    </w:lvl>
    <w:lvl w:ilvl="5" w:tplc="76D07BE0">
      <w:start w:val="1"/>
      <w:numFmt w:val="bullet"/>
      <w:lvlText w:val=""/>
      <w:lvlJc w:val="left"/>
      <w:pPr>
        <w:ind w:left="4320" w:hanging="360"/>
      </w:pPr>
      <w:rPr>
        <w:rFonts w:ascii="Wingdings" w:hAnsi="Wingdings" w:hint="default"/>
      </w:rPr>
    </w:lvl>
    <w:lvl w:ilvl="6" w:tplc="B3184924">
      <w:start w:val="1"/>
      <w:numFmt w:val="bullet"/>
      <w:lvlText w:val=""/>
      <w:lvlJc w:val="left"/>
      <w:pPr>
        <w:ind w:left="5040" w:hanging="360"/>
      </w:pPr>
      <w:rPr>
        <w:rFonts w:ascii="Symbol" w:hAnsi="Symbol" w:hint="default"/>
      </w:rPr>
    </w:lvl>
    <w:lvl w:ilvl="7" w:tplc="78168ABE">
      <w:start w:val="1"/>
      <w:numFmt w:val="bullet"/>
      <w:lvlText w:val="o"/>
      <w:lvlJc w:val="left"/>
      <w:pPr>
        <w:ind w:left="5760" w:hanging="360"/>
      </w:pPr>
      <w:rPr>
        <w:rFonts w:ascii="Courier New" w:hAnsi="Courier New" w:hint="default"/>
      </w:rPr>
    </w:lvl>
    <w:lvl w:ilvl="8" w:tplc="22045CB2">
      <w:start w:val="1"/>
      <w:numFmt w:val="bullet"/>
      <w:lvlText w:val=""/>
      <w:lvlJc w:val="left"/>
      <w:pPr>
        <w:ind w:left="6480" w:hanging="360"/>
      </w:pPr>
      <w:rPr>
        <w:rFonts w:ascii="Wingdings" w:hAnsi="Wingdings" w:hint="default"/>
      </w:rPr>
    </w:lvl>
  </w:abstractNum>
  <w:abstractNum w:abstractNumId="11" w15:restartNumberingAfterBreak="0">
    <w:nsid w:val="38F24D72"/>
    <w:multiLevelType w:val="hybridMultilevel"/>
    <w:tmpl w:val="172EB666"/>
    <w:lvl w:ilvl="0" w:tplc="8474F6D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5AE53"/>
    <w:multiLevelType w:val="hybridMultilevel"/>
    <w:tmpl w:val="F1B8A2F4"/>
    <w:lvl w:ilvl="0" w:tplc="06B80502">
      <w:start w:val="1"/>
      <w:numFmt w:val="bullet"/>
      <w:lvlText w:val=""/>
      <w:lvlJc w:val="left"/>
      <w:pPr>
        <w:ind w:left="720" w:hanging="360"/>
      </w:pPr>
      <w:rPr>
        <w:rFonts w:ascii="Symbol" w:hAnsi="Symbol" w:hint="default"/>
      </w:rPr>
    </w:lvl>
    <w:lvl w:ilvl="1" w:tplc="70F28D12">
      <w:start w:val="1"/>
      <w:numFmt w:val="bullet"/>
      <w:lvlText w:val="o"/>
      <w:lvlJc w:val="left"/>
      <w:pPr>
        <w:ind w:left="1440" w:hanging="360"/>
      </w:pPr>
      <w:rPr>
        <w:rFonts w:ascii="Courier New" w:hAnsi="Courier New" w:hint="default"/>
      </w:rPr>
    </w:lvl>
    <w:lvl w:ilvl="2" w:tplc="62D88BE0">
      <w:start w:val="1"/>
      <w:numFmt w:val="bullet"/>
      <w:lvlText w:val=""/>
      <w:lvlJc w:val="left"/>
      <w:pPr>
        <w:ind w:left="2160" w:hanging="360"/>
      </w:pPr>
      <w:rPr>
        <w:rFonts w:ascii="Wingdings" w:hAnsi="Wingdings" w:hint="default"/>
      </w:rPr>
    </w:lvl>
    <w:lvl w:ilvl="3" w:tplc="91CE16CC">
      <w:start w:val="1"/>
      <w:numFmt w:val="bullet"/>
      <w:lvlText w:val=""/>
      <w:lvlJc w:val="left"/>
      <w:pPr>
        <w:ind w:left="2880" w:hanging="360"/>
      </w:pPr>
      <w:rPr>
        <w:rFonts w:ascii="Symbol" w:hAnsi="Symbol" w:hint="default"/>
      </w:rPr>
    </w:lvl>
    <w:lvl w:ilvl="4" w:tplc="1562B27A">
      <w:start w:val="1"/>
      <w:numFmt w:val="bullet"/>
      <w:lvlText w:val="o"/>
      <w:lvlJc w:val="left"/>
      <w:pPr>
        <w:ind w:left="3600" w:hanging="360"/>
      </w:pPr>
      <w:rPr>
        <w:rFonts w:ascii="Courier New" w:hAnsi="Courier New" w:hint="default"/>
      </w:rPr>
    </w:lvl>
    <w:lvl w:ilvl="5" w:tplc="9CC26730">
      <w:start w:val="1"/>
      <w:numFmt w:val="bullet"/>
      <w:lvlText w:val=""/>
      <w:lvlJc w:val="left"/>
      <w:pPr>
        <w:ind w:left="4320" w:hanging="360"/>
      </w:pPr>
      <w:rPr>
        <w:rFonts w:ascii="Wingdings" w:hAnsi="Wingdings" w:hint="default"/>
      </w:rPr>
    </w:lvl>
    <w:lvl w:ilvl="6" w:tplc="27F40BD6">
      <w:start w:val="1"/>
      <w:numFmt w:val="bullet"/>
      <w:lvlText w:val=""/>
      <w:lvlJc w:val="left"/>
      <w:pPr>
        <w:ind w:left="5040" w:hanging="360"/>
      </w:pPr>
      <w:rPr>
        <w:rFonts w:ascii="Symbol" w:hAnsi="Symbol" w:hint="default"/>
      </w:rPr>
    </w:lvl>
    <w:lvl w:ilvl="7" w:tplc="613CB960">
      <w:start w:val="1"/>
      <w:numFmt w:val="bullet"/>
      <w:lvlText w:val="o"/>
      <w:lvlJc w:val="left"/>
      <w:pPr>
        <w:ind w:left="5760" w:hanging="360"/>
      </w:pPr>
      <w:rPr>
        <w:rFonts w:ascii="Courier New" w:hAnsi="Courier New" w:hint="default"/>
      </w:rPr>
    </w:lvl>
    <w:lvl w:ilvl="8" w:tplc="167E3654">
      <w:start w:val="1"/>
      <w:numFmt w:val="bullet"/>
      <w:lvlText w:val=""/>
      <w:lvlJc w:val="left"/>
      <w:pPr>
        <w:ind w:left="6480" w:hanging="360"/>
      </w:pPr>
      <w:rPr>
        <w:rFonts w:ascii="Wingdings" w:hAnsi="Wingdings" w:hint="default"/>
      </w:rPr>
    </w:lvl>
  </w:abstractNum>
  <w:abstractNum w:abstractNumId="13" w15:restartNumberingAfterBreak="0">
    <w:nsid w:val="4416B4E1"/>
    <w:multiLevelType w:val="hybridMultilevel"/>
    <w:tmpl w:val="7A50AED6"/>
    <w:lvl w:ilvl="0" w:tplc="C0F86E5A">
      <w:start w:val="1"/>
      <w:numFmt w:val="bullet"/>
      <w:lvlText w:val=""/>
      <w:lvlJc w:val="left"/>
      <w:pPr>
        <w:ind w:left="720" w:hanging="360"/>
      </w:pPr>
      <w:rPr>
        <w:rFonts w:ascii="Symbol" w:hAnsi="Symbol" w:hint="default"/>
      </w:rPr>
    </w:lvl>
    <w:lvl w:ilvl="1" w:tplc="D70C5DEC">
      <w:start w:val="1"/>
      <w:numFmt w:val="bullet"/>
      <w:lvlText w:val="o"/>
      <w:lvlJc w:val="left"/>
      <w:pPr>
        <w:ind w:left="1440" w:hanging="360"/>
      </w:pPr>
      <w:rPr>
        <w:rFonts w:ascii="Courier New" w:hAnsi="Courier New" w:hint="default"/>
      </w:rPr>
    </w:lvl>
    <w:lvl w:ilvl="2" w:tplc="84C2A828">
      <w:start w:val="1"/>
      <w:numFmt w:val="bullet"/>
      <w:lvlText w:val=""/>
      <w:lvlJc w:val="left"/>
      <w:pPr>
        <w:ind w:left="2160" w:hanging="360"/>
      </w:pPr>
      <w:rPr>
        <w:rFonts w:ascii="Wingdings" w:hAnsi="Wingdings" w:hint="default"/>
      </w:rPr>
    </w:lvl>
    <w:lvl w:ilvl="3" w:tplc="A4B65868">
      <w:start w:val="1"/>
      <w:numFmt w:val="bullet"/>
      <w:lvlText w:val=""/>
      <w:lvlJc w:val="left"/>
      <w:pPr>
        <w:ind w:left="2880" w:hanging="360"/>
      </w:pPr>
      <w:rPr>
        <w:rFonts w:ascii="Symbol" w:hAnsi="Symbol" w:hint="default"/>
      </w:rPr>
    </w:lvl>
    <w:lvl w:ilvl="4" w:tplc="12D86C6C">
      <w:start w:val="1"/>
      <w:numFmt w:val="bullet"/>
      <w:lvlText w:val="o"/>
      <w:lvlJc w:val="left"/>
      <w:pPr>
        <w:ind w:left="3600" w:hanging="360"/>
      </w:pPr>
      <w:rPr>
        <w:rFonts w:ascii="Courier New" w:hAnsi="Courier New" w:hint="default"/>
      </w:rPr>
    </w:lvl>
    <w:lvl w:ilvl="5" w:tplc="D918EBF0">
      <w:start w:val="1"/>
      <w:numFmt w:val="bullet"/>
      <w:lvlText w:val=""/>
      <w:lvlJc w:val="left"/>
      <w:pPr>
        <w:ind w:left="4320" w:hanging="360"/>
      </w:pPr>
      <w:rPr>
        <w:rFonts w:ascii="Wingdings" w:hAnsi="Wingdings" w:hint="default"/>
      </w:rPr>
    </w:lvl>
    <w:lvl w:ilvl="6" w:tplc="174ADD8A">
      <w:start w:val="1"/>
      <w:numFmt w:val="bullet"/>
      <w:lvlText w:val=""/>
      <w:lvlJc w:val="left"/>
      <w:pPr>
        <w:ind w:left="5040" w:hanging="360"/>
      </w:pPr>
      <w:rPr>
        <w:rFonts w:ascii="Symbol" w:hAnsi="Symbol" w:hint="default"/>
      </w:rPr>
    </w:lvl>
    <w:lvl w:ilvl="7" w:tplc="A0485FB0">
      <w:start w:val="1"/>
      <w:numFmt w:val="bullet"/>
      <w:lvlText w:val="o"/>
      <w:lvlJc w:val="left"/>
      <w:pPr>
        <w:ind w:left="5760" w:hanging="360"/>
      </w:pPr>
      <w:rPr>
        <w:rFonts w:ascii="Courier New" w:hAnsi="Courier New" w:hint="default"/>
      </w:rPr>
    </w:lvl>
    <w:lvl w:ilvl="8" w:tplc="7D1C1E6E">
      <w:start w:val="1"/>
      <w:numFmt w:val="bullet"/>
      <w:lvlText w:val=""/>
      <w:lvlJc w:val="left"/>
      <w:pPr>
        <w:ind w:left="6480" w:hanging="360"/>
      </w:pPr>
      <w:rPr>
        <w:rFonts w:ascii="Wingdings" w:hAnsi="Wingdings" w:hint="default"/>
      </w:rPr>
    </w:lvl>
  </w:abstractNum>
  <w:abstractNum w:abstractNumId="14" w15:restartNumberingAfterBreak="0">
    <w:nsid w:val="44A31F44"/>
    <w:multiLevelType w:val="hybridMultilevel"/>
    <w:tmpl w:val="85544FA6"/>
    <w:lvl w:ilvl="0" w:tplc="07521058">
      <w:start w:val="1"/>
      <w:numFmt w:val="bullet"/>
      <w:lvlText w:val=""/>
      <w:lvlJc w:val="left"/>
      <w:pPr>
        <w:ind w:left="720" w:hanging="360"/>
      </w:pPr>
      <w:rPr>
        <w:rFonts w:ascii="Symbol" w:hAnsi="Symbol" w:hint="default"/>
      </w:rPr>
    </w:lvl>
    <w:lvl w:ilvl="1" w:tplc="4782973C">
      <w:start w:val="1"/>
      <w:numFmt w:val="bullet"/>
      <w:lvlText w:val="o"/>
      <w:lvlJc w:val="left"/>
      <w:pPr>
        <w:ind w:left="1440" w:hanging="360"/>
      </w:pPr>
      <w:rPr>
        <w:rFonts w:ascii="Courier New" w:hAnsi="Courier New" w:hint="default"/>
      </w:rPr>
    </w:lvl>
    <w:lvl w:ilvl="2" w:tplc="88908C66">
      <w:start w:val="1"/>
      <w:numFmt w:val="bullet"/>
      <w:lvlText w:val=""/>
      <w:lvlJc w:val="left"/>
      <w:pPr>
        <w:ind w:left="2160" w:hanging="360"/>
      </w:pPr>
      <w:rPr>
        <w:rFonts w:ascii="Wingdings" w:hAnsi="Wingdings" w:hint="default"/>
      </w:rPr>
    </w:lvl>
    <w:lvl w:ilvl="3" w:tplc="C7967150">
      <w:start w:val="1"/>
      <w:numFmt w:val="bullet"/>
      <w:lvlText w:val=""/>
      <w:lvlJc w:val="left"/>
      <w:pPr>
        <w:ind w:left="2880" w:hanging="360"/>
      </w:pPr>
      <w:rPr>
        <w:rFonts w:ascii="Symbol" w:hAnsi="Symbol" w:hint="default"/>
      </w:rPr>
    </w:lvl>
    <w:lvl w:ilvl="4" w:tplc="A9B29992">
      <w:start w:val="1"/>
      <w:numFmt w:val="bullet"/>
      <w:lvlText w:val="o"/>
      <w:lvlJc w:val="left"/>
      <w:pPr>
        <w:ind w:left="3600" w:hanging="360"/>
      </w:pPr>
      <w:rPr>
        <w:rFonts w:ascii="Courier New" w:hAnsi="Courier New" w:hint="default"/>
      </w:rPr>
    </w:lvl>
    <w:lvl w:ilvl="5" w:tplc="0E2C01AC">
      <w:start w:val="1"/>
      <w:numFmt w:val="bullet"/>
      <w:lvlText w:val=""/>
      <w:lvlJc w:val="left"/>
      <w:pPr>
        <w:ind w:left="4320" w:hanging="360"/>
      </w:pPr>
      <w:rPr>
        <w:rFonts w:ascii="Wingdings" w:hAnsi="Wingdings" w:hint="default"/>
      </w:rPr>
    </w:lvl>
    <w:lvl w:ilvl="6" w:tplc="65B65CD8">
      <w:start w:val="1"/>
      <w:numFmt w:val="bullet"/>
      <w:lvlText w:val=""/>
      <w:lvlJc w:val="left"/>
      <w:pPr>
        <w:ind w:left="5040" w:hanging="360"/>
      </w:pPr>
      <w:rPr>
        <w:rFonts w:ascii="Symbol" w:hAnsi="Symbol" w:hint="default"/>
      </w:rPr>
    </w:lvl>
    <w:lvl w:ilvl="7" w:tplc="2A846068">
      <w:start w:val="1"/>
      <w:numFmt w:val="bullet"/>
      <w:lvlText w:val="o"/>
      <w:lvlJc w:val="left"/>
      <w:pPr>
        <w:ind w:left="5760" w:hanging="360"/>
      </w:pPr>
      <w:rPr>
        <w:rFonts w:ascii="Courier New" w:hAnsi="Courier New" w:hint="default"/>
      </w:rPr>
    </w:lvl>
    <w:lvl w:ilvl="8" w:tplc="EB7445C6">
      <w:start w:val="1"/>
      <w:numFmt w:val="bullet"/>
      <w:lvlText w:val=""/>
      <w:lvlJc w:val="left"/>
      <w:pPr>
        <w:ind w:left="6480" w:hanging="360"/>
      </w:pPr>
      <w:rPr>
        <w:rFonts w:ascii="Wingdings" w:hAnsi="Wingdings" w:hint="default"/>
      </w:rPr>
    </w:lvl>
  </w:abstractNum>
  <w:abstractNum w:abstractNumId="15" w15:restartNumberingAfterBreak="0">
    <w:nsid w:val="44B6403F"/>
    <w:multiLevelType w:val="hybridMultilevel"/>
    <w:tmpl w:val="4FA01BBE"/>
    <w:lvl w:ilvl="0" w:tplc="CB287294">
      <w:start w:val="1"/>
      <w:numFmt w:val="bullet"/>
      <w:lvlText w:val=""/>
      <w:lvlJc w:val="left"/>
      <w:pPr>
        <w:ind w:left="720" w:hanging="360"/>
      </w:pPr>
      <w:rPr>
        <w:rFonts w:ascii="Symbol" w:hAnsi="Symbol" w:hint="default"/>
      </w:rPr>
    </w:lvl>
    <w:lvl w:ilvl="1" w:tplc="296A0F4C">
      <w:start w:val="1"/>
      <w:numFmt w:val="bullet"/>
      <w:lvlText w:val="o"/>
      <w:lvlJc w:val="left"/>
      <w:pPr>
        <w:ind w:left="1440" w:hanging="360"/>
      </w:pPr>
      <w:rPr>
        <w:rFonts w:ascii="Courier New" w:hAnsi="Courier New" w:hint="default"/>
      </w:rPr>
    </w:lvl>
    <w:lvl w:ilvl="2" w:tplc="3336E576">
      <w:start w:val="1"/>
      <w:numFmt w:val="bullet"/>
      <w:lvlText w:val=""/>
      <w:lvlJc w:val="left"/>
      <w:pPr>
        <w:ind w:left="2160" w:hanging="360"/>
      </w:pPr>
      <w:rPr>
        <w:rFonts w:ascii="Wingdings" w:hAnsi="Wingdings" w:hint="default"/>
      </w:rPr>
    </w:lvl>
    <w:lvl w:ilvl="3" w:tplc="9E9C77FA">
      <w:start w:val="1"/>
      <w:numFmt w:val="bullet"/>
      <w:lvlText w:val=""/>
      <w:lvlJc w:val="left"/>
      <w:pPr>
        <w:ind w:left="2880" w:hanging="360"/>
      </w:pPr>
      <w:rPr>
        <w:rFonts w:ascii="Symbol" w:hAnsi="Symbol" w:hint="default"/>
      </w:rPr>
    </w:lvl>
    <w:lvl w:ilvl="4" w:tplc="42B6CC78">
      <w:start w:val="1"/>
      <w:numFmt w:val="bullet"/>
      <w:lvlText w:val="o"/>
      <w:lvlJc w:val="left"/>
      <w:pPr>
        <w:ind w:left="3600" w:hanging="360"/>
      </w:pPr>
      <w:rPr>
        <w:rFonts w:ascii="Courier New" w:hAnsi="Courier New" w:hint="default"/>
      </w:rPr>
    </w:lvl>
    <w:lvl w:ilvl="5" w:tplc="9ADEC416">
      <w:start w:val="1"/>
      <w:numFmt w:val="bullet"/>
      <w:lvlText w:val=""/>
      <w:lvlJc w:val="left"/>
      <w:pPr>
        <w:ind w:left="4320" w:hanging="360"/>
      </w:pPr>
      <w:rPr>
        <w:rFonts w:ascii="Wingdings" w:hAnsi="Wingdings" w:hint="default"/>
      </w:rPr>
    </w:lvl>
    <w:lvl w:ilvl="6" w:tplc="0DA85502">
      <w:start w:val="1"/>
      <w:numFmt w:val="bullet"/>
      <w:lvlText w:val=""/>
      <w:lvlJc w:val="left"/>
      <w:pPr>
        <w:ind w:left="5040" w:hanging="360"/>
      </w:pPr>
      <w:rPr>
        <w:rFonts w:ascii="Symbol" w:hAnsi="Symbol" w:hint="default"/>
      </w:rPr>
    </w:lvl>
    <w:lvl w:ilvl="7" w:tplc="B0C2A2EE">
      <w:start w:val="1"/>
      <w:numFmt w:val="bullet"/>
      <w:lvlText w:val="o"/>
      <w:lvlJc w:val="left"/>
      <w:pPr>
        <w:ind w:left="5760" w:hanging="360"/>
      </w:pPr>
      <w:rPr>
        <w:rFonts w:ascii="Courier New" w:hAnsi="Courier New" w:hint="default"/>
      </w:rPr>
    </w:lvl>
    <w:lvl w:ilvl="8" w:tplc="F1C01A62">
      <w:start w:val="1"/>
      <w:numFmt w:val="bullet"/>
      <w:lvlText w:val=""/>
      <w:lvlJc w:val="left"/>
      <w:pPr>
        <w:ind w:left="6480" w:hanging="360"/>
      </w:pPr>
      <w:rPr>
        <w:rFonts w:ascii="Wingdings" w:hAnsi="Wingdings" w:hint="default"/>
      </w:rPr>
    </w:lvl>
  </w:abstractNum>
  <w:abstractNum w:abstractNumId="16" w15:restartNumberingAfterBreak="0">
    <w:nsid w:val="44C636EA"/>
    <w:multiLevelType w:val="hybridMultilevel"/>
    <w:tmpl w:val="4EFA1B08"/>
    <w:lvl w:ilvl="0" w:tplc="6BF28AB8">
      <w:start w:val="1"/>
      <w:numFmt w:val="bullet"/>
      <w:lvlText w:val=""/>
      <w:lvlJc w:val="left"/>
      <w:pPr>
        <w:ind w:left="720" w:hanging="360"/>
      </w:pPr>
      <w:rPr>
        <w:rFonts w:ascii="Symbol" w:hAnsi="Symbol" w:hint="default"/>
      </w:rPr>
    </w:lvl>
    <w:lvl w:ilvl="1" w:tplc="2A7415DA">
      <w:start w:val="1"/>
      <w:numFmt w:val="bullet"/>
      <w:lvlText w:val="o"/>
      <w:lvlJc w:val="left"/>
      <w:pPr>
        <w:ind w:left="1440" w:hanging="360"/>
      </w:pPr>
      <w:rPr>
        <w:rFonts w:ascii="Courier New" w:hAnsi="Courier New" w:hint="default"/>
      </w:rPr>
    </w:lvl>
    <w:lvl w:ilvl="2" w:tplc="8E420658">
      <w:start w:val="1"/>
      <w:numFmt w:val="bullet"/>
      <w:lvlText w:val=""/>
      <w:lvlJc w:val="left"/>
      <w:pPr>
        <w:ind w:left="2160" w:hanging="360"/>
      </w:pPr>
      <w:rPr>
        <w:rFonts w:ascii="Wingdings" w:hAnsi="Wingdings" w:hint="default"/>
      </w:rPr>
    </w:lvl>
    <w:lvl w:ilvl="3" w:tplc="B48CF9FC">
      <w:start w:val="1"/>
      <w:numFmt w:val="bullet"/>
      <w:lvlText w:val=""/>
      <w:lvlJc w:val="left"/>
      <w:pPr>
        <w:ind w:left="2880" w:hanging="360"/>
      </w:pPr>
      <w:rPr>
        <w:rFonts w:ascii="Symbol" w:hAnsi="Symbol" w:hint="default"/>
      </w:rPr>
    </w:lvl>
    <w:lvl w:ilvl="4" w:tplc="D856E616">
      <w:start w:val="1"/>
      <w:numFmt w:val="bullet"/>
      <w:lvlText w:val="o"/>
      <w:lvlJc w:val="left"/>
      <w:pPr>
        <w:ind w:left="3600" w:hanging="360"/>
      </w:pPr>
      <w:rPr>
        <w:rFonts w:ascii="Courier New" w:hAnsi="Courier New" w:hint="default"/>
      </w:rPr>
    </w:lvl>
    <w:lvl w:ilvl="5" w:tplc="9B78D596">
      <w:start w:val="1"/>
      <w:numFmt w:val="bullet"/>
      <w:lvlText w:val=""/>
      <w:lvlJc w:val="left"/>
      <w:pPr>
        <w:ind w:left="4320" w:hanging="360"/>
      </w:pPr>
      <w:rPr>
        <w:rFonts w:ascii="Wingdings" w:hAnsi="Wingdings" w:hint="default"/>
      </w:rPr>
    </w:lvl>
    <w:lvl w:ilvl="6" w:tplc="5A3E7106">
      <w:start w:val="1"/>
      <w:numFmt w:val="bullet"/>
      <w:lvlText w:val=""/>
      <w:lvlJc w:val="left"/>
      <w:pPr>
        <w:ind w:left="5040" w:hanging="360"/>
      </w:pPr>
      <w:rPr>
        <w:rFonts w:ascii="Symbol" w:hAnsi="Symbol" w:hint="default"/>
      </w:rPr>
    </w:lvl>
    <w:lvl w:ilvl="7" w:tplc="8D569296">
      <w:start w:val="1"/>
      <w:numFmt w:val="bullet"/>
      <w:lvlText w:val="o"/>
      <w:lvlJc w:val="left"/>
      <w:pPr>
        <w:ind w:left="5760" w:hanging="360"/>
      </w:pPr>
      <w:rPr>
        <w:rFonts w:ascii="Courier New" w:hAnsi="Courier New" w:hint="default"/>
      </w:rPr>
    </w:lvl>
    <w:lvl w:ilvl="8" w:tplc="050E5FBA">
      <w:start w:val="1"/>
      <w:numFmt w:val="bullet"/>
      <w:lvlText w:val=""/>
      <w:lvlJc w:val="left"/>
      <w:pPr>
        <w:ind w:left="6480" w:hanging="360"/>
      </w:pPr>
      <w:rPr>
        <w:rFonts w:ascii="Wingdings" w:hAnsi="Wingdings" w:hint="default"/>
      </w:rPr>
    </w:lvl>
  </w:abstractNum>
  <w:abstractNum w:abstractNumId="17" w15:restartNumberingAfterBreak="0">
    <w:nsid w:val="45958A30"/>
    <w:multiLevelType w:val="hybridMultilevel"/>
    <w:tmpl w:val="46A0E4A6"/>
    <w:lvl w:ilvl="0" w:tplc="3124B6CC">
      <w:start w:val="1"/>
      <w:numFmt w:val="bullet"/>
      <w:lvlText w:val=""/>
      <w:lvlJc w:val="left"/>
      <w:pPr>
        <w:ind w:left="720" w:hanging="360"/>
      </w:pPr>
      <w:rPr>
        <w:rFonts w:ascii="Symbol" w:hAnsi="Symbol" w:hint="default"/>
      </w:rPr>
    </w:lvl>
    <w:lvl w:ilvl="1" w:tplc="2DC8D938">
      <w:start w:val="1"/>
      <w:numFmt w:val="bullet"/>
      <w:lvlText w:val="o"/>
      <w:lvlJc w:val="left"/>
      <w:pPr>
        <w:ind w:left="1440" w:hanging="360"/>
      </w:pPr>
      <w:rPr>
        <w:rFonts w:ascii="Courier New" w:hAnsi="Courier New" w:hint="default"/>
      </w:rPr>
    </w:lvl>
    <w:lvl w:ilvl="2" w:tplc="D41CB0F2">
      <w:start w:val="1"/>
      <w:numFmt w:val="bullet"/>
      <w:lvlText w:val=""/>
      <w:lvlJc w:val="left"/>
      <w:pPr>
        <w:ind w:left="2160" w:hanging="360"/>
      </w:pPr>
      <w:rPr>
        <w:rFonts w:ascii="Wingdings" w:hAnsi="Wingdings" w:hint="default"/>
      </w:rPr>
    </w:lvl>
    <w:lvl w:ilvl="3" w:tplc="A316F8C6">
      <w:start w:val="1"/>
      <w:numFmt w:val="bullet"/>
      <w:lvlText w:val=""/>
      <w:lvlJc w:val="left"/>
      <w:pPr>
        <w:ind w:left="2880" w:hanging="360"/>
      </w:pPr>
      <w:rPr>
        <w:rFonts w:ascii="Symbol" w:hAnsi="Symbol" w:hint="default"/>
      </w:rPr>
    </w:lvl>
    <w:lvl w:ilvl="4" w:tplc="6628A9A2">
      <w:start w:val="1"/>
      <w:numFmt w:val="bullet"/>
      <w:lvlText w:val="o"/>
      <w:lvlJc w:val="left"/>
      <w:pPr>
        <w:ind w:left="3600" w:hanging="360"/>
      </w:pPr>
      <w:rPr>
        <w:rFonts w:ascii="Courier New" w:hAnsi="Courier New" w:hint="default"/>
      </w:rPr>
    </w:lvl>
    <w:lvl w:ilvl="5" w:tplc="26A8814E">
      <w:start w:val="1"/>
      <w:numFmt w:val="bullet"/>
      <w:lvlText w:val=""/>
      <w:lvlJc w:val="left"/>
      <w:pPr>
        <w:ind w:left="4320" w:hanging="360"/>
      </w:pPr>
      <w:rPr>
        <w:rFonts w:ascii="Wingdings" w:hAnsi="Wingdings" w:hint="default"/>
      </w:rPr>
    </w:lvl>
    <w:lvl w:ilvl="6" w:tplc="EC3445AE">
      <w:start w:val="1"/>
      <w:numFmt w:val="bullet"/>
      <w:lvlText w:val=""/>
      <w:lvlJc w:val="left"/>
      <w:pPr>
        <w:ind w:left="5040" w:hanging="360"/>
      </w:pPr>
      <w:rPr>
        <w:rFonts w:ascii="Symbol" w:hAnsi="Symbol" w:hint="default"/>
      </w:rPr>
    </w:lvl>
    <w:lvl w:ilvl="7" w:tplc="B404ACD8">
      <w:start w:val="1"/>
      <w:numFmt w:val="bullet"/>
      <w:lvlText w:val="o"/>
      <w:lvlJc w:val="left"/>
      <w:pPr>
        <w:ind w:left="5760" w:hanging="360"/>
      </w:pPr>
      <w:rPr>
        <w:rFonts w:ascii="Courier New" w:hAnsi="Courier New" w:hint="default"/>
      </w:rPr>
    </w:lvl>
    <w:lvl w:ilvl="8" w:tplc="841CADB2">
      <w:start w:val="1"/>
      <w:numFmt w:val="bullet"/>
      <w:lvlText w:val=""/>
      <w:lvlJc w:val="left"/>
      <w:pPr>
        <w:ind w:left="6480" w:hanging="360"/>
      </w:pPr>
      <w:rPr>
        <w:rFonts w:ascii="Wingdings" w:hAnsi="Wingdings" w:hint="default"/>
      </w:rPr>
    </w:lvl>
  </w:abstractNum>
  <w:abstractNum w:abstractNumId="18" w15:restartNumberingAfterBreak="0">
    <w:nsid w:val="4D5D597F"/>
    <w:multiLevelType w:val="hybridMultilevel"/>
    <w:tmpl w:val="3432D692"/>
    <w:lvl w:ilvl="0" w:tplc="5802D946">
      <w:start w:val="1"/>
      <w:numFmt w:val="bullet"/>
      <w:lvlText w:val=""/>
      <w:lvlJc w:val="left"/>
      <w:pPr>
        <w:ind w:left="720" w:hanging="360"/>
      </w:pPr>
      <w:rPr>
        <w:rFonts w:ascii="Symbol" w:hAnsi="Symbol" w:hint="default"/>
      </w:rPr>
    </w:lvl>
    <w:lvl w:ilvl="1" w:tplc="15C22CF8">
      <w:start w:val="1"/>
      <w:numFmt w:val="bullet"/>
      <w:lvlText w:val="o"/>
      <w:lvlJc w:val="left"/>
      <w:pPr>
        <w:ind w:left="1440" w:hanging="360"/>
      </w:pPr>
      <w:rPr>
        <w:rFonts w:ascii="Courier New" w:hAnsi="Courier New" w:hint="default"/>
      </w:rPr>
    </w:lvl>
    <w:lvl w:ilvl="2" w:tplc="A1A002CA">
      <w:start w:val="1"/>
      <w:numFmt w:val="bullet"/>
      <w:lvlText w:val=""/>
      <w:lvlJc w:val="left"/>
      <w:pPr>
        <w:ind w:left="2160" w:hanging="360"/>
      </w:pPr>
      <w:rPr>
        <w:rFonts w:ascii="Wingdings" w:hAnsi="Wingdings" w:hint="default"/>
      </w:rPr>
    </w:lvl>
    <w:lvl w:ilvl="3" w:tplc="79F66630">
      <w:start w:val="1"/>
      <w:numFmt w:val="bullet"/>
      <w:lvlText w:val=""/>
      <w:lvlJc w:val="left"/>
      <w:pPr>
        <w:ind w:left="2880" w:hanging="360"/>
      </w:pPr>
      <w:rPr>
        <w:rFonts w:ascii="Symbol" w:hAnsi="Symbol" w:hint="default"/>
      </w:rPr>
    </w:lvl>
    <w:lvl w:ilvl="4" w:tplc="C49ABE6C">
      <w:start w:val="1"/>
      <w:numFmt w:val="bullet"/>
      <w:lvlText w:val="o"/>
      <w:lvlJc w:val="left"/>
      <w:pPr>
        <w:ind w:left="3600" w:hanging="360"/>
      </w:pPr>
      <w:rPr>
        <w:rFonts w:ascii="Courier New" w:hAnsi="Courier New" w:hint="default"/>
      </w:rPr>
    </w:lvl>
    <w:lvl w:ilvl="5" w:tplc="E5769F38">
      <w:start w:val="1"/>
      <w:numFmt w:val="bullet"/>
      <w:lvlText w:val=""/>
      <w:lvlJc w:val="left"/>
      <w:pPr>
        <w:ind w:left="4320" w:hanging="360"/>
      </w:pPr>
      <w:rPr>
        <w:rFonts w:ascii="Wingdings" w:hAnsi="Wingdings" w:hint="default"/>
      </w:rPr>
    </w:lvl>
    <w:lvl w:ilvl="6" w:tplc="AB6CF36A">
      <w:start w:val="1"/>
      <w:numFmt w:val="bullet"/>
      <w:lvlText w:val=""/>
      <w:lvlJc w:val="left"/>
      <w:pPr>
        <w:ind w:left="5040" w:hanging="360"/>
      </w:pPr>
      <w:rPr>
        <w:rFonts w:ascii="Symbol" w:hAnsi="Symbol" w:hint="default"/>
      </w:rPr>
    </w:lvl>
    <w:lvl w:ilvl="7" w:tplc="A8DA53D6">
      <w:start w:val="1"/>
      <w:numFmt w:val="bullet"/>
      <w:lvlText w:val="o"/>
      <w:lvlJc w:val="left"/>
      <w:pPr>
        <w:ind w:left="5760" w:hanging="360"/>
      </w:pPr>
      <w:rPr>
        <w:rFonts w:ascii="Courier New" w:hAnsi="Courier New" w:hint="default"/>
      </w:rPr>
    </w:lvl>
    <w:lvl w:ilvl="8" w:tplc="A92C8B80">
      <w:start w:val="1"/>
      <w:numFmt w:val="bullet"/>
      <w:lvlText w:val=""/>
      <w:lvlJc w:val="left"/>
      <w:pPr>
        <w:ind w:left="6480" w:hanging="360"/>
      </w:pPr>
      <w:rPr>
        <w:rFonts w:ascii="Wingdings" w:hAnsi="Wingdings" w:hint="default"/>
      </w:rPr>
    </w:lvl>
  </w:abstractNum>
  <w:abstractNum w:abstractNumId="19" w15:restartNumberingAfterBreak="0">
    <w:nsid w:val="5331244E"/>
    <w:multiLevelType w:val="hybridMultilevel"/>
    <w:tmpl w:val="D4D8F9C2"/>
    <w:lvl w:ilvl="0" w:tplc="2D42B3CE">
      <w:start w:val="1"/>
      <w:numFmt w:val="bullet"/>
      <w:lvlText w:val=""/>
      <w:lvlJc w:val="left"/>
      <w:pPr>
        <w:ind w:left="720" w:hanging="360"/>
      </w:pPr>
      <w:rPr>
        <w:rFonts w:ascii="Symbol" w:hAnsi="Symbol" w:hint="default"/>
      </w:rPr>
    </w:lvl>
    <w:lvl w:ilvl="1" w:tplc="7FF8E26C">
      <w:start w:val="1"/>
      <w:numFmt w:val="bullet"/>
      <w:lvlText w:val="o"/>
      <w:lvlJc w:val="left"/>
      <w:pPr>
        <w:ind w:left="1440" w:hanging="360"/>
      </w:pPr>
      <w:rPr>
        <w:rFonts w:ascii="Courier New" w:hAnsi="Courier New" w:hint="default"/>
      </w:rPr>
    </w:lvl>
    <w:lvl w:ilvl="2" w:tplc="DB84D0BC">
      <w:start w:val="1"/>
      <w:numFmt w:val="bullet"/>
      <w:lvlText w:val=""/>
      <w:lvlJc w:val="left"/>
      <w:pPr>
        <w:ind w:left="2160" w:hanging="360"/>
      </w:pPr>
      <w:rPr>
        <w:rFonts w:ascii="Wingdings" w:hAnsi="Wingdings" w:hint="default"/>
      </w:rPr>
    </w:lvl>
    <w:lvl w:ilvl="3" w:tplc="4E3CE9C4">
      <w:start w:val="1"/>
      <w:numFmt w:val="bullet"/>
      <w:lvlText w:val=""/>
      <w:lvlJc w:val="left"/>
      <w:pPr>
        <w:ind w:left="2880" w:hanging="360"/>
      </w:pPr>
      <w:rPr>
        <w:rFonts w:ascii="Symbol" w:hAnsi="Symbol" w:hint="default"/>
      </w:rPr>
    </w:lvl>
    <w:lvl w:ilvl="4" w:tplc="CAA0CFCE">
      <w:start w:val="1"/>
      <w:numFmt w:val="bullet"/>
      <w:lvlText w:val="o"/>
      <w:lvlJc w:val="left"/>
      <w:pPr>
        <w:ind w:left="3600" w:hanging="360"/>
      </w:pPr>
      <w:rPr>
        <w:rFonts w:ascii="Courier New" w:hAnsi="Courier New" w:hint="default"/>
      </w:rPr>
    </w:lvl>
    <w:lvl w:ilvl="5" w:tplc="A16AE688">
      <w:start w:val="1"/>
      <w:numFmt w:val="bullet"/>
      <w:lvlText w:val=""/>
      <w:lvlJc w:val="left"/>
      <w:pPr>
        <w:ind w:left="4320" w:hanging="360"/>
      </w:pPr>
      <w:rPr>
        <w:rFonts w:ascii="Wingdings" w:hAnsi="Wingdings" w:hint="default"/>
      </w:rPr>
    </w:lvl>
    <w:lvl w:ilvl="6" w:tplc="8C8A0802">
      <w:start w:val="1"/>
      <w:numFmt w:val="bullet"/>
      <w:lvlText w:val=""/>
      <w:lvlJc w:val="left"/>
      <w:pPr>
        <w:ind w:left="5040" w:hanging="360"/>
      </w:pPr>
      <w:rPr>
        <w:rFonts w:ascii="Symbol" w:hAnsi="Symbol" w:hint="default"/>
      </w:rPr>
    </w:lvl>
    <w:lvl w:ilvl="7" w:tplc="A058BB00">
      <w:start w:val="1"/>
      <w:numFmt w:val="bullet"/>
      <w:lvlText w:val="o"/>
      <w:lvlJc w:val="left"/>
      <w:pPr>
        <w:ind w:left="5760" w:hanging="360"/>
      </w:pPr>
      <w:rPr>
        <w:rFonts w:ascii="Courier New" w:hAnsi="Courier New" w:hint="default"/>
      </w:rPr>
    </w:lvl>
    <w:lvl w:ilvl="8" w:tplc="70389B5C">
      <w:start w:val="1"/>
      <w:numFmt w:val="bullet"/>
      <w:lvlText w:val=""/>
      <w:lvlJc w:val="left"/>
      <w:pPr>
        <w:ind w:left="6480" w:hanging="360"/>
      </w:pPr>
      <w:rPr>
        <w:rFonts w:ascii="Wingdings" w:hAnsi="Wingdings" w:hint="default"/>
      </w:rPr>
    </w:lvl>
  </w:abstractNum>
  <w:abstractNum w:abstractNumId="20" w15:restartNumberingAfterBreak="0">
    <w:nsid w:val="53964E81"/>
    <w:multiLevelType w:val="hybridMultilevel"/>
    <w:tmpl w:val="A858AC24"/>
    <w:lvl w:ilvl="0" w:tplc="7172B29C">
      <w:start w:val="1"/>
      <w:numFmt w:val="bullet"/>
      <w:lvlText w:val=""/>
      <w:lvlJc w:val="left"/>
      <w:pPr>
        <w:ind w:left="720" w:hanging="360"/>
      </w:pPr>
      <w:rPr>
        <w:rFonts w:ascii="Symbol" w:hAnsi="Symbol" w:hint="default"/>
      </w:rPr>
    </w:lvl>
    <w:lvl w:ilvl="1" w:tplc="9BC66B8A">
      <w:start w:val="1"/>
      <w:numFmt w:val="bullet"/>
      <w:lvlText w:val="o"/>
      <w:lvlJc w:val="left"/>
      <w:pPr>
        <w:ind w:left="1440" w:hanging="360"/>
      </w:pPr>
      <w:rPr>
        <w:rFonts w:ascii="Courier New" w:hAnsi="Courier New" w:hint="default"/>
      </w:rPr>
    </w:lvl>
    <w:lvl w:ilvl="2" w:tplc="2EE2E412">
      <w:start w:val="1"/>
      <w:numFmt w:val="bullet"/>
      <w:lvlText w:val=""/>
      <w:lvlJc w:val="left"/>
      <w:pPr>
        <w:ind w:left="2160" w:hanging="360"/>
      </w:pPr>
      <w:rPr>
        <w:rFonts w:ascii="Wingdings" w:hAnsi="Wingdings" w:hint="default"/>
      </w:rPr>
    </w:lvl>
    <w:lvl w:ilvl="3" w:tplc="461286A6">
      <w:start w:val="1"/>
      <w:numFmt w:val="bullet"/>
      <w:lvlText w:val=""/>
      <w:lvlJc w:val="left"/>
      <w:pPr>
        <w:ind w:left="2880" w:hanging="360"/>
      </w:pPr>
      <w:rPr>
        <w:rFonts w:ascii="Symbol" w:hAnsi="Symbol" w:hint="default"/>
      </w:rPr>
    </w:lvl>
    <w:lvl w:ilvl="4" w:tplc="EE8E873E">
      <w:start w:val="1"/>
      <w:numFmt w:val="bullet"/>
      <w:lvlText w:val="o"/>
      <w:lvlJc w:val="left"/>
      <w:pPr>
        <w:ind w:left="3600" w:hanging="360"/>
      </w:pPr>
      <w:rPr>
        <w:rFonts w:ascii="Courier New" w:hAnsi="Courier New" w:hint="default"/>
      </w:rPr>
    </w:lvl>
    <w:lvl w:ilvl="5" w:tplc="BF50D596">
      <w:start w:val="1"/>
      <w:numFmt w:val="bullet"/>
      <w:lvlText w:val=""/>
      <w:lvlJc w:val="left"/>
      <w:pPr>
        <w:ind w:left="4320" w:hanging="360"/>
      </w:pPr>
      <w:rPr>
        <w:rFonts w:ascii="Wingdings" w:hAnsi="Wingdings" w:hint="default"/>
      </w:rPr>
    </w:lvl>
    <w:lvl w:ilvl="6" w:tplc="97ECD554">
      <w:start w:val="1"/>
      <w:numFmt w:val="bullet"/>
      <w:lvlText w:val=""/>
      <w:lvlJc w:val="left"/>
      <w:pPr>
        <w:ind w:left="5040" w:hanging="360"/>
      </w:pPr>
      <w:rPr>
        <w:rFonts w:ascii="Symbol" w:hAnsi="Symbol" w:hint="default"/>
      </w:rPr>
    </w:lvl>
    <w:lvl w:ilvl="7" w:tplc="7DB409EE">
      <w:start w:val="1"/>
      <w:numFmt w:val="bullet"/>
      <w:lvlText w:val="o"/>
      <w:lvlJc w:val="left"/>
      <w:pPr>
        <w:ind w:left="5760" w:hanging="360"/>
      </w:pPr>
      <w:rPr>
        <w:rFonts w:ascii="Courier New" w:hAnsi="Courier New" w:hint="default"/>
      </w:rPr>
    </w:lvl>
    <w:lvl w:ilvl="8" w:tplc="4C8882D8">
      <w:start w:val="1"/>
      <w:numFmt w:val="bullet"/>
      <w:lvlText w:val=""/>
      <w:lvlJc w:val="left"/>
      <w:pPr>
        <w:ind w:left="6480" w:hanging="360"/>
      </w:pPr>
      <w:rPr>
        <w:rFonts w:ascii="Wingdings" w:hAnsi="Wingdings" w:hint="default"/>
      </w:rPr>
    </w:lvl>
  </w:abstractNum>
  <w:abstractNum w:abstractNumId="21" w15:restartNumberingAfterBreak="0">
    <w:nsid w:val="58F40CCB"/>
    <w:multiLevelType w:val="hybridMultilevel"/>
    <w:tmpl w:val="81CC07E2"/>
    <w:lvl w:ilvl="0" w:tplc="BDA05E24">
      <w:start w:val="1"/>
      <w:numFmt w:val="bullet"/>
      <w:lvlText w:val=""/>
      <w:lvlJc w:val="left"/>
      <w:pPr>
        <w:ind w:left="720" w:hanging="360"/>
      </w:pPr>
      <w:rPr>
        <w:rFonts w:ascii="Symbol" w:hAnsi="Symbol" w:hint="default"/>
      </w:rPr>
    </w:lvl>
    <w:lvl w:ilvl="1" w:tplc="022A6E94">
      <w:start w:val="1"/>
      <w:numFmt w:val="bullet"/>
      <w:lvlText w:val="o"/>
      <w:lvlJc w:val="left"/>
      <w:pPr>
        <w:ind w:left="1440" w:hanging="360"/>
      </w:pPr>
      <w:rPr>
        <w:rFonts w:ascii="Courier New" w:hAnsi="Courier New" w:hint="default"/>
      </w:rPr>
    </w:lvl>
    <w:lvl w:ilvl="2" w:tplc="8A50C9FA">
      <w:start w:val="1"/>
      <w:numFmt w:val="bullet"/>
      <w:lvlText w:val=""/>
      <w:lvlJc w:val="left"/>
      <w:pPr>
        <w:ind w:left="2160" w:hanging="360"/>
      </w:pPr>
      <w:rPr>
        <w:rFonts w:ascii="Wingdings" w:hAnsi="Wingdings" w:hint="default"/>
      </w:rPr>
    </w:lvl>
    <w:lvl w:ilvl="3" w:tplc="F5A677DC">
      <w:start w:val="1"/>
      <w:numFmt w:val="bullet"/>
      <w:lvlText w:val=""/>
      <w:lvlJc w:val="left"/>
      <w:pPr>
        <w:ind w:left="2880" w:hanging="360"/>
      </w:pPr>
      <w:rPr>
        <w:rFonts w:ascii="Symbol" w:hAnsi="Symbol" w:hint="default"/>
      </w:rPr>
    </w:lvl>
    <w:lvl w:ilvl="4" w:tplc="9C0294B4">
      <w:start w:val="1"/>
      <w:numFmt w:val="bullet"/>
      <w:lvlText w:val="o"/>
      <w:lvlJc w:val="left"/>
      <w:pPr>
        <w:ind w:left="3600" w:hanging="360"/>
      </w:pPr>
      <w:rPr>
        <w:rFonts w:ascii="Courier New" w:hAnsi="Courier New" w:hint="default"/>
      </w:rPr>
    </w:lvl>
    <w:lvl w:ilvl="5" w:tplc="3E56F1D4">
      <w:start w:val="1"/>
      <w:numFmt w:val="bullet"/>
      <w:lvlText w:val=""/>
      <w:lvlJc w:val="left"/>
      <w:pPr>
        <w:ind w:left="4320" w:hanging="360"/>
      </w:pPr>
      <w:rPr>
        <w:rFonts w:ascii="Wingdings" w:hAnsi="Wingdings" w:hint="default"/>
      </w:rPr>
    </w:lvl>
    <w:lvl w:ilvl="6" w:tplc="D2B0666C">
      <w:start w:val="1"/>
      <w:numFmt w:val="bullet"/>
      <w:lvlText w:val=""/>
      <w:lvlJc w:val="left"/>
      <w:pPr>
        <w:ind w:left="5040" w:hanging="360"/>
      </w:pPr>
      <w:rPr>
        <w:rFonts w:ascii="Symbol" w:hAnsi="Symbol" w:hint="default"/>
      </w:rPr>
    </w:lvl>
    <w:lvl w:ilvl="7" w:tplc="BD588A02">
      <w:start w:val="1"/>
      <w:numFmt w:val="bullet"/>
      <w:lvlText w:val="o"/>
      <w:lvlJc w:val="left"/>
      <w:pPr>
        <w:ind w:left="5760" w:hanging="360"/>
      </w:pPr>
      <w:rPr>
        <w:rFonts w:ascii="Courier New" w:hAnsi="Courier New" w:hint="default"/>
      </w:rPr>
    </w:lvl>
    <w:lvl w:ilvl="8" w:tplc="D44879DC">
      <w:start w:val="1"/>
      <w:numFmt w:val="bullet"/>
      <w:lvlText w:val=""/>
      <w:lvlJc w:val="left"/>
      <w:pPr>
        <w:ind w:left="6480" w:hanging="360"/>
      </w:pPr>
      <w:rPr>
        <w:rFonts w:ascii="Wingdings" w:hAnsi="Wingdings" w:hint="default"/>
      </w:rPr>
    </w:lvl>
  </w:abstractNum>
  <w:abstractNum w:abstractNumId="22" w15:restartNumberingAfterBreak="0">
    <w:nsid w:val="58F4C223"/>
    <w:multiLevelType w:val="hybridMultilevel"/>
    <w:tmpl w:val="3D52015C"/>
    <w:lvl w:ilvl="0" w:tplc="730C1ACA">
      <w:start w:val="1"/>
      <w:numFmt w:val="bullet"/>
      <w:lvlText w:val=""/>
      <w:lvlJc w:val="left"/>
      <w:pPr>
        <w:ind w:left="720" w:hanging="360"/>
      </w:pPr>
      <w:rPr>
        <w:rFonts w:ascii="Symbol" w:hAnsi="Symbol" w:hint="default"/>
      </w:rPr>
    </w:lvl>
    <w:lvl w:ilvl="1" w:tplc="39562B8E">
      <w:start w:val="1"/>
      <w:numFmt w:val="bullet"/>
      <w:lvlText w:val="o"/>
      <w:lvlJc w:val="left"/>
      <w:pPr>
        <w:ind w:left="1440" w:hanging="360"/>
      </w:pPr>
      <w:rPr>
        <w:rFonts w:ascii="Courier New" w:hAnsi="Courier New" w:hint="default"/>
      </w:rPr>
    </w:lvl>
    <w:lvl w:ilvl="2" w:tplc="52945818">
      <w:start w:val="1"/>
      <w:numFmt w:val="bullet"/>
      <w:lvlText w:val=""/>
      <w:lvlJc w:val="left"/>
      <w:pPr>
        <w:ind w:left="2160" w:hanging="360"/>
      </w:pPr>
      <w:rPr>
        <w:rFonts w:ascii="Wingdings" w:hAnsi="Wingdings" w:hint="default"/>
      </w:rPr>
    </w:lvl>
    <w:lvl w:ilvl="3" w:tplc="E35E46E2">
      <w:start w:val="1"/>
      <w:numFmt w:val="bullet"/>
      <w:lvlText w:val=""/>
      <w:lvlJc w:val="left"/>
      <w:pPr>
        <w:ind w:left="2880" w:hanging="360"/>
      </w:pPr>
      <w:rPr>
        <w:rFonts w:ascii="Symbol" w:hAnsi="Symbol" w:hint="default"/>
      </w:rPr>
    </w:lvl>
    <w:lvl w:ilvl="4" w:tplc="E14E2438">
      <w:start w:val="1"/>
      <w:numFmt w:val="bullet"/>
      <w:lvlText w:val="o"/>
      <w:lvlJc w:val="left"/>
      <w:pPr>
        <w:ind w:left="3600" w:hanging="360"/>
      </w:pPr>
      <w:rPr>
        <w:rFonts w:ascii="Courier New" w:hAnsi="Courier New" w:hint="default"/>
      </w:rPr>
    </w:lvl>
    <w:lvl w:ilvl="5" w:tplc="BBDA4D58">
      <w:start w:val="1"/>
      <w:numFmt w:val="bullet"/>
      <w:lvlText w:val=""/>
      <w:lvlJc w:val="left"/>
      <w:pPr>
        <w:ind w:left="4320" w:hanging="360"/>
      </w:pPr>
      <w:rPr>
        <w:rFonts w:ascii="Wingdings" w:hAnsi="Wingdings" w:hint="default"/>
      </w:rPr>
    </w:lvl>
    <w:lvl w:ilvl="6" w:tplc="84CE3794">
      <w:start w:val="1"/>
      <w:numFmt w:val="bullet"/>
      <w:lvlText w:val=""/>
      <w:lvlJc w:val="left"/>
      <w:pPr>
        <w:ind w:left="5040" w:hanging="360"/>
      </w:pPr>
      <w:rPr>
        <w:rFonts w:ascii="Symbol" w:hAnsi="Symbol" w:hint="default"/>
      </w:rPr>
    </w:lvl>
    <w:lvl w:ilvl="7" w:tplc="7286F642">
      <w:start w:val="1"/>
      <w:numFmt w:val="bullet"/>
      <w:lvlText w:val="o"/>
      <w:lvlJc w:val="left"/>
      <w:pPr>
        <w:ind w:left="5760" w:hanging="360"/>
      </w:pPr>
      <w:rPr>
        <w:rFonts w:ascii="Courier New" w:hAnsi="Courier New" w:hint="default"/>
      </w:rPr>
    </w:lvl>
    <w:lvl w:ilvl="8" w:tplc="EDE27B86">
      <w:start w:val="1"/>
      <w:numFmt w:val="bullet"/>
      <w:lvlText w:val=""/>
      <w:lvlJc w:val="left"/>
      <w:pPr>
        <w:ind w:left="6480" w:hanging="360"/>
      </w:pPr>
      <w:rPr>
        <w:rFonts w:ascii="Wingdings" w:hAnsi="Wingdings" w:hint="default"/>
      </w:rPr>
    </w:lvl>
  </w:abstractNum>
  <w:abstractNum w:abstractNumId="23" w15:restartNumberingAfterBreak="0">
    <w:nsid w:val="58F53ED8"/>
    <w:multiLevelType w:val="hybridMultilevel"/>
    <w:tmpl w:val="7648025C"/>
    <w:lvl w:ilvl="0" w:tplc="D7EE6378">
      <w:start w:val="1"/>
      <w:numFmt w:val="bullet"/>
      <w:lvlText w:val=""/>
      <w:lvlJc w:val="left"/>
      <w:pPr>
        <w:ind w:left="720" w:hanging="360"/>
      </w:pPr>
      <w:rPr>
        <w:rFonts w:ascii="Symbol" w:hAnsi="Symbol" w:hint="default"/>
      </w:rPr>
    </w:lvl>
    <w:lvl w:ilvl="1" w:tplc="54EEAB8E">
      <w:start w:val="1"/>
      <w:numFmt w:val="bullet"/>
      <w:lvlText w:val="o"/>
      <w:lvlJc w:val="left"/>
      <w:pPr>
        <w:ind w:left="1440" w:hanging="360"/>
      </w:pPr>
      <w:rPr>
        <w:rFonts w:ascii="Courier New" w:hAnsi="Courier New" w:hint="default"/>
      </w:rPr>
    </w:lvl>
    <w:lvl w:ilvl="2" w:tplc="D0E0B31A">
      <w:start w:val="1"/>
      <w:numFmt w:val="bullet"/>
      <w:lvlText w:val=""/>
      <w:lvlJc w:val="left"/>
      <w:pPr>
        <w:ind w:left="2160" w:hanging="360"/>
      </w:pPr>
      <w:rPr>
        <w:rFonts w:ascii="Wingdings" w:hAnsi="Wingdings" w:hint="default"/>
      </w:rPr>
    </w:lvl>
    <w:lvl w:ilvl="3" w:tplc="67D0293A">
      <w:start w:val="1"/>
      <w:numFmt w:val="bullet"/>
      <w:lvlText w:val=""/>
      <w:lvlJc w:val="left"/>
      <w:pPr>
        <w:ind w:left="2880" w:hanging="360"/>
      </w:pPr>
      <w:rPr>
        <w:rFonts w:ascii="Symbol" w:hAnsi="Symbol" w:hint="default"/>
      </w:rPr>
    </w:lvl>
    <w:lvl w:ilvl="4" w:tplc="FAAAE960">
      <w:start w:val="1"/>
      <w:numFmt w:val="bullet"/>
      <w:lvlText w:val="o"/>
      <w:lvlJc w:val="left"/>
      <w:pPr>
        <w:ind w:left="3600" w:hanging="360"/>
      </w:pPr>
      <w:rPr>
        <w:rFonts w:ascii="Courier New" w:hAnsi="Courier New" w:hint="default"/>
      </w:rPr>
    </w:lvl>
    <w:lvl w:ilvl="5" w:tplc="A84E3424">
      <w:start w:val="1"/>
      <w:numFmt w:val="bullet"/>
      <w:lvlText w:val=""/>
      <w:lvlJc w:val="left"/>
      <w:pPr>
        <w:ind w:left="4320" w:hanging="360"/>
      </w:pPr>
      <w:rPr>
        <w:rFonts w:ascii="Wingdings" w:hAnsi="Wingdings" w:hint="default"/>
      </w:rPr>
    </w:lvl>
    <w:lvl w:ilvl="6" w:tplc="9244D89C">
      <w:start w:val="1"/>
      <w:numFmt w:val="bullet"/>
      <w:lvlText w:val=""/>
      <w:lvlJc w:val="left"/>
      <w:pPr>
        <w:ind w:left="5040" w:hanging="360"/>
      </w:pPr>
      <w:rPr>
        <w:rFonts w:ascii="Symbol" w:hAnsi="Symbol" w:hint="default"/>
      </w:rPr>
    </w:lvl>
    <w:lvl w:ilvl="7" w:tplc="988E25F8">
      <w:start w:val="1"/>
      <w:numFmt w:val="bullet"/>
      <w:lvlText w:val="o"/>
      <w:lvlJc w:val="left"/>
      <w:pPr>
        <w:ind w:left="5760" w:hanging="360"/>
      </w:pPr>
      <w:rPr>
        <w:rFonts w:ascii="Courier New" w:hAnsi="Courier New" w:hint="default"/>
      </w:rPr>
    </w:lvl>
    <w:lvl w:ilvl="8" w:tplc="E8DE1544">
      <w:start w:val="1"/>
      <w:numFmt w:val="bullet"/>
      <w:lvlText w:val=""/>
      <w:lvlJc w:val="left"/>
      <w:pPr>
        <w:ind w:left="6480" w:hanging="360"/>
      </w:pPr>
      <w:rPr>
        <w:rFonts w:ascii="Wingdings" w:hAnsi="Wingdings" w:hint="default"/>
      </w:rPr>
    </w:lvl>
  </w:abstractNum>
  <w:abstractNum w:abstractNumId="24" w15:restartNumberingAfterBreak="0">
    <w:nsid w:val="5A31F0F0"/>
    <w:multiLevelType w:val="hybridMultilevel"/>
    <w:tmpl w:val="8D103BEA"/>
    <w:lvl w:ilvl="0" w:tplc="F7B0C35E">
      <w:start w:val="1"/>
      <w:numFmt w:val="bullet"/>
      <w:lvlText w:val=""/>
      <w:lvlJc w:val="left"/>
      <w:pPr>
        <w:ind w:left="720" w:hanging="360"/>
      </w:pPr>
      <w:rPr>
        <w:rFonts w:ascii="Symbol" w:hAnsi="Symbol" w:hint="default"/>
      </w:rPr>
    </w:lvl>
    <w:lvl w:ilvl="1" w:tplc="72BE77D8">
      <w:start w:val="1"/>
      <w:numFmt w:val="bullet"/>
      <w:lvlText w:val="o"/>
      <w:lvlJc w:val="left"/>
      <w:pPr>
        <w:ind w:left="1440" w:hanging="360"/>
      </w:pPr>
      <w:rPr>
        <w:rFonts w:ascii="Courier New" w:hAnsi="Courier New" w:hint="default"/>
      </w:rPr>
    </w:lvl>
    <w:lvl w:ilvl="2" w:tplc="1ABADA84">
      <w:start w:val="1"/>
      <w:numFmt w:val="bullet"/>
      <w:lvlText w:val=""/>
      <w:lvlJc w:val="left"/>
      <w:pPr>
        <w:ind w:left="2160" w:hanging="360"/>
      </w:pPr>
      <w:rPr>
        <w:rFonts w:ascii="Wingdings" w:hAnsi="Wingdings" w:hint="default"/>
      </w:rPr>
    </w:lvl>
    <w:lvl w:ilvl="3" w:tplc="76F4131A">
      <w:start w:val="1"/>
      <w:numFmt w:val="bullet"/>
      <w:lvlText w:val=""/>
      <w:lvlJc w:val="left"/>
      <w:pPr>
        <w:ind w:left="2880" w:hanging="360"/>
      </w:pPr>
      <w:rPr>
        <w:rFonts w:ascii="Symbol" w:hAnsi="Symbol" w:hint="default"/>
      </w:rPr>
    </w:lvl>
    <w:lvl w:ilvl="4" w:tplc="3A04047A">
      <w:start w:val="1"/>
      <w:numFmt w:val="bullet"/>
      <w:lvlText w:val="o"/>
      <w:lvlJc w:val="left"/>
      <w:pPr>
        <w:ind w:left="3600" w:hanging="360"/>
      </w:pPr>
      <w:rPr>
        <w:rFonts w:ascii="Courier New" w:hAnsi="Courier New" w:hint="default"/>
      </w:rPr>
    </w:lvl>
    <w:lvl w:ilvl="5" w:tplc="0FFE05FA">
      <w:start w:val="1"/>
      <w:numFmt w:val="bullet"/>
      <w:lvlText w:val=""/>
      <w:lvlJc w:val="left"/>
      <w:pPr>
        <w:ind w:left="4320" w:hanging="360"/>
      </w:pPr>
      <w:rPr>
        <w:rFonts w:ascii="Wingdings" w:hAnsi="Wingdings" w:hint="default"/>
      </w:rPr>
    </w:lvl>
    <w:lvl w:ilvl="6" w:tplc="C0D892F2">
      <w:start w:val="1"/>
      <w:numFmt w:val="bullet"/>
      <w:lvlText w:val=""/>
      <w:lvlJc w:val="left"/>
      <w:pPr>
        <w:ind w:left="5040" w:hanging="360"/>
      </w:pPr>
      <w:rPr>
        <w:rFonts w:ascii="Symbol" w:hAnsi="Symbol" w:hint="default"/>
      </w:rPr>
    </w:lvl>
    <w:lvl w:ilvl="7" w:tplc="E1F06C6E">
      <w:start w:val="1"/>
      <w:numFmt w:val="bullet"/>
      <w:lvlText w:val="o"/>
      <w:lvlJc w:val="left"/>
      <w:pPr>
        <w:ind w:left="5760" w:hanging="360"/>
      </w:pPr>
      <w:rPr>
        <w:rFonts w:ascii="Courier New" w:hAnsi="Courier New" w:hint="default"/>
      </w:rPr>
    </w:lvl>
    <w:lvl w:ilvl="8" w:tplc="15EC5836">
      <w:start w:val="1"/>
      <w:numFmt w:val="bullet"/>
      <w:lvlText w:val=""/>
      <w:lvlJc w:val="left"/>
      <w:pPr>
        <w:ind w:left="6480" w:hanging="360"/>
      </w:pPr>
      <w:rPr>
        <w:rFonts w:ascii="Wingdings" w:hAnsi="Wingdings" w:hint="default"/>
      </w:rPr>
    </w:lvl>
  </w:abstractNum>
  <w:abstractNum w:abstractNumId="25" w15:restartNumberingAfterBreak="0">
    <w:nsid w:val="61BDA7AA"/>
    <w:multiLevelType w:val="hybridMultilevel"/>
    <w:tmpl w:val="B3EC123A"/>
    <w:lvl w:ilvl="0" w:tplc="AE56C846">
      <w:start w:val="1"/>
      <w:numFmt w:val="bullet"/>
      <w:lvlText w:val=""/>
      <w:lvlJc w:val="left"/>
      <w:pPr>
        <w:ind w:left="720" w:hanging="360"/>
      </w:pPr>
      <w:rPr>
        <w:rFonts w:ascii="Symbol" w:hAnsi="Symbol" w:hint="default"/>
      </w:rPr>
    </w:lvl>
    <w:lvl w:ilvl="1" w:tplc="DDF24914">
      <w:start w:val="1"/>
      <w:numFmt w:val="bullet"/>
      <w:lvlText w:val="o"/>
      <w:lvlJc w:val="left"/>
      <w:pPr>
        <w:ind w:left="1440" w:hanging="360"/>
      </w:pPr>
      <w:rPr>
        <w:rFonts w:ascii="Courier New" w:hAnsi="Courier New" w:hint="default"/>
      </w:rPr>
    </w:lvl>
    <w:lvl w:ilvl="2" w:tplc="01E291C8">
      <w:start w:val="1"/>
      <w:numFmt w:val="bullet"/>
      <w:lvlText w:val=""/>
      <w:lvlJc w:val="left"/>
      <w:pPr>
        <w:ind w:left="2160" w:hanging="360"/>
      </w:pPr>
      <w:rPr>
        <w:rFonts w:ascii="Wingdings" w:hAnsi="Wingdings" w:hint="default"/>
      </w:rPr>
    </w:lvl>
    <w:lvl w:ilvl="3" w:tplc="3196C324">
      <w:start w:val="1"/>
      <w:numFmt w:val="bullet"/>
      <w:lvlText w:val=""/>
      <w:lvlJc w:val="left"/>
      <w:pPr>
        <w:ind w:left="2880" w:hanging="360"/>
      </w:pPr>
      <w:rPr>
        <w:rFonts w:ascii="Symbol" w:hAnsi="Symbol" w:hint="default"/>
      </w:rPr>
    </w:lvl>
    <w:lvl w:ilvl="4" w:tplc="C3621ABE">
      <w:start w:val="1"/>
      <w:numFmt w:val="bullet"/>
      <w:lvlText w:val="o"/>
      <w:lvlJc w:val="left"/>
      <w:pPr>
        <w:ind w:left="3600" w:hanging="360"/>
      </w:pPr>
      <w:rPr>
        <w:rFonts w:ascii="Courier New" w:hAnsi="Courier New" w:hint="default"/>
      </w:rPr>
    </w:lvl>
    <w:lvl w:ilvl="5" w:tplc="3E0CE12E">
      <w:start w:val="1"/>
      <w:numFmt w:val="bullet"/>
      <w:lvlText w:val=""/>
      <w:lvlJc w:val="left"/>
      <w:pPr>
        <w:ind w:left="4320" w:hanging="360"/>
      </w:pPr>
      <w:rPr>
        <w:rFonts w:ascii="Wingdings" w:hAnsi="Wingdings" w:hint="default"/>
      </w:rPr>
    </w:lvl>
    <w:lvl w:ilvl="6" w:tplc="531E3700">
      <w:start w:val="1"/>
      <w:numFmt w:val="bullet"/>
      <w:lvlText w:val=""/>
      <w:lvlJc w:val="left"/>
      <w:pPr>
        <w:ind w:left="5040" w:hanging="360"/>
      </w:pPr>
      <w:rPr>
        <w:rFonts w:ascii="Symbol" w:hAnsi="Symbol" w:hint="default"/>
      </w:rPr>
    </w:lvl>
    <w:lvl w:ilvl="7" w:tplc="5BCE5E24">
      <w:start w:val="1"/>
      <w:numFmt w:val="bullet"/>
      <w:lvlText w:val="o"/>
      <w:lvlJc w:val="left"/>
      <w:pPr>
        <w:ind w:left="5760" w:hanging="360"/>
      </w:pPr>
      <w:rPr>
        <w:rFonts w:ascii="Courier New" w:hAnsi="Courier New" w:hint="default"/>
      </w:rPr>
    </w:lvl>
    <w:lvl w:ilvl="8" w:tplc="187EE1CA">
      <w:start w:val="1"/>
      <w:numFmt w:val="bullet"/>
      <w:lvlText w:val=""/>
      <w:lvlJc w:val="left"/>
      <w:pPr>
        <w:ind w:left="6480" w:hanging="360"/>
      </w:pPr>
      <w:rPr>
        <w:rFonts w:ascii="Wingdings" w:hAnsi="Wingdings" w:hint="default"/>
      </w:rPr>
    </w:lvl>
  </w:abstractNum>
  <w:abstractNum w:abstractNumId="26" w15:restartNumberingAfterBreak="0">
    <w:nsid w:val="69D134B5"/>
    <w:multiLevelType w:val="hybridMultilevel"/>
    <w:tmpl w:val="62BC21BC"/>
    <w:lvl w:ilvl="0" w:tplc="72A6D87C">
      <w:start w:val="1"/>
      <w:numFmt w:val="bullet"/>
      <w:lvlText w:val=""/>
      <w:lvlJc w:val="left"/>
      <w:pPr>
        <w:ind w:left="720" w:hanging="360"/>
      </w:pPr>
      <w:rPr>
        <w:rFonts w:ascii="Symbol" w:hAnsi="Symbol" w:hint="default"/>
      </w:rPr>
    </w:lvl>
    <w:lvl w:ilvl="1" w:tplc="887EEDB4">
      <w:start w:val="1"/>
      <w:numFmt w:val="bullet"/>
      <w:lvlText w:val="o"/>
      <w:lvlJc w:val="left"/>
      <w:pPr>
        <w:ind w:left="1440" w:hanging="360"/>
      </w:pPr>
      <w:rPr>
        <w:rFonts w:ascii="Courier New" w:hAnsi="Courier New" w:hint="default"/>
      </w:rPr>
    </w:lvl>
    <w:lvl w:ilvl="2" w:tplc="9B8E028E">
      <w:start w:val="1"/>
      <w:numFmt w:val="bullet"/>
      <w:lvlText w:val=""/>
      <w:lvlJc w:val="left"/>
      <w:pPr>
        <w:ind w:left="2160" w:hanging="360"/>
      </w:pPr>
      <w:rPr>
        <w:rFonts w:ascii="Wingdings" w:hAnsi="Wingdings" w:hint="default"/>
      </w:rPr>
    </w:lvl>
    <w:lvl w:ilvl="3" w:tplc="4A7029EC">
      <w:start w:val="1"/>
      <w:numFmt w:val="bullet"/>
      <w:lvlText w:val=""/>
      <w:lvlJc w:val="left"/>
      <w:pPr>
        <w:ind w:left="2880" w:hanging="360"/>
      </w:pPr>
      <w:rPr>
        <w:rFonts w:ascii="Symbol" w:hAnsi="Symbol" w:hint="default"/>
      </w:rPr>
    </w:lvl>
    <w:lvl w:ilvl="4" w:tplc="AED4AFC4">
      <w:start w:val="1"/>
      <w:numFmt w:val="bullet"/>
      <w:lvlText w:val="o"/>
      <w:lvlJc w:val="left"/>
      <w:pPr>
        <w:ind w:left="3600" w:hanging="360"/>
      </w:pPr>
      <w:rPr>
        <w:rFonts w:ascii="Courier New" w:hAnsi="Courier New" w:hint="default"/>
      </w:rPr>
    </w:lvl>
    <w:lvl w:ilvl="5" w:tplc="A2DE92C2">
      <w:start w:val="1"/>
      <w:numFmt w:val="bullet"/>
      <w:lvlText w:val=""/>
      <w:lvlJc w:val="left"/>
      <w:pPr>
        <w:ind w:left="4320" w:hanging="360"/>
      </w:pPr>
      <w:rPr>
        <w:rFonts w:ascii="Wingdings" w:hAnsi="Wingdings" w:hint="default"/>
      </w:rPr>
    </w:lvl>
    <w:lvl w:ilvl="6" w:tplc="869EEEE2">
      <w:start w:val="1"/>
      <w:numFmt w:val="bullet"/>
      <w:lvlText w:val=""/>
      <w:lvlJc w:val="left"/>
      <w:pPr>
        <w:ind w:left="5040" w:hanging="360"/>
      </w:pPr>
      <w:rPr>
        <w:rFonts w:ascii="Symbol" w:hAnsi="Symbol" w:hint="default"/>
      </w:rPr>
    </w:lvl>
    <w:lvl w:ilvl="7" w:tplc="EC923904">
      <w:start w:val="1"/>
      <w:numFmt w:val="bullet"/>
      <w:lvlText w:val="o"/>
      <w:lvlJc w:val="left"/>
      <w:pPr>
        <w:ind w:left="5760" w:hanging="360"/>
      </w:pPr>
      <w:rPr>
        <w:rFonts w:ascii="Courier New" w:hAnsi="Courier New" w:hint="default"/>
      </w:rPr>
    </w:lvl>
    <w:lvl w:ilvl="8" w:tplc="B96A961C">
      <w:start w:val="1"/>
      <w:numFmt w:val="bullet"/>
      <w:lvlText w:val=""/>
      <w:lvlJc w:val="left"/>
      <w:pPr>
        <w:ind w:left="6480" w:hanging="360"/>
      </w:pPr>
      <w:rPr>
        <w:rFonts w:ascii="Wingdings" w:hAnsi="Wingdings" w:hint="default"/>
      </w:rPr>
    </w:lvl>
  </w:abstractNum>
  <w:num w:numId="1" w16cid:durableId="1688553490">
    <w:abstractNumId w:val="15"/>
  </w:num>
  <w:num w:numId="2" w16cid:durableId="125708030">
    <w:abstractNumId w:val="17"/>
  </w:num>
  <w:num w:numId="3" w16cid:durableId="548153354">
    <w:abstractNumId w:val="13"/>
  </w:num>
  <w:num w:numId="4" w16cid:durableId="46875352">
    <w:abstractNumId w:val="1"/>
  </w:num>
  <w:num w:numId="5" w16cid:durableId="94138050">
    <w:abstractNumId w:val="8"/>
  </w:num>
  <w:num w:numId="6" w16cid:durableId="812798365">
    <w:abstractNumId w:val="18"/>
  </w:num>
  <w:num w:numId="7" w16cid:durableId="1238201564">
    <w:abstractNumId w:val="4"/>
  </w:num>
  <w:num w:numId="8" w16cid:durableId="436868285">
    <w:abstractNumId w:val="6"/>
  </w:num>
  <w:num w:numId="9" w16cid:durableId="2004769934">
    <w:abstractNumId w:val="24"/>
  </w:num>
  <w:num w:numId="10" w16cid:durableId="1600021040">
    <w:abstractNumId w:val="3"/>
  </w:num>
  <w:num w:numId="11" w16cid:durableId="1066296653">
    <w:abstractNumId w:val="20"/>
  </w:num>
  <w:num w:numId="12" w16cid:durableId="374280195">
    <w:abstractNumId w:val="5"/>
  </w:num>
  <w:num w:numId="13" w16cid:durableId="277371302">
    <w:abstractNumId w:val="7"/>
  </w:num>
  <w:num w:numId="14" w16cid:durableId="206259942">
    <w:abstractNumId w:val="21"/>
  </w:num>
  <w:num w:numId="15" w16cid:durableId="2009745649">
    <w:abstractNumId w:val="26"/>
  </w:num>
  <w:num w:numId="16" w16cid:durableId="334236390">
    <w:abstractNumId w:val="2"/>
  </w:num>
  <w:num w:numId="17" w16cid:durableId="451747169">
    <w:abstractNumId w:val="14"/>
  </w:num>
  <w:num w:numId="18" w16cid:durableId="167407569">
    <w:abstractNumId w:val="22"/>
  </w:num>
  <w:num w:numId="19" w16cid:durableId="1616399298">
    <w:abstractNumId w:val="19"/>
  </w:num>
  <w:num w:numId="20" w16cid:durableId="2016373494">
    <w:abstractNumId w:val="25"/>
  </w:num>
  <w:num w:numId="21" w16cid:durableId="969556002">
    <w:abstractNumId w:val="23"/>
  </w:num>
  <w:num w:numId="22" w16cid:durableId="707339006">
    <w:abstractNumId w:val="16"/>
  </w:num>
  <w:num w:numId="23" w16cid:durableId="1595624468">
    <w:abstractNumId w:val="9"/>
  </w:num>
  <w:num w:numId="24" w16cid:durableId="1008562171">
    <w:abstractNumId w:val="12"/>
  </w:num>
  <w:num w:numId="25" w16cid:durableId="376198646">
    <w:abstractNumId w:val="10"/>
  </w:num>
  <w:num w:numId="26" w16cid:durableId="468672763">
    <w:abstractNumId w:val="11"/>
  </w:num>
  <w:num w:numId="27" w16cid:durableId="795754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06"/>
    <w:rsid w:val="0009356E"/>
    <w:rsid w:val="00146E73"/>
    <w:rsid w:val="001D66D9"/>
    <w:rsid w:val="0030B354"/>
    <w:rsid w:val="0038D07B"/>
    <w:rsid w:val="0045FA60"/>
    <w:rsid w:val="004C29CB"/>
    <w:rsid w:val="00545012"/>
    <w:rsid w:val="005C5E06"/>
    <w:rsid w:val="006056D5"/>
    <w:rsid w:val="0068FBC5"/>
    <w:rsid w:val="006C79B1"/>
    <w:rsid w:val="006D5C64"/>
    <w:rsid w:val="006F31B7"/>
    <w:rsid w:val="00880727"/>
    <w:rsid w:val="008A57A9"/>
    <w:rsid w:val="00A26B95"/>
    <w:rsid w:val="00A57969"/>
    <w:rsid w:val="00B53E48"/>
    <w:rsid w:val="00C859F7"/>
    <w:rsid w:val="00DE6924"/>
    <w:rsid w:val="00E821A9"/>
    <w:rsid w:val="00EB6599"/>
    <w:rsid w:val="00EC0542"/>
    <w:rsid w:val="00FA46B4"/>
    <w:rsid w:val="00FC6672"/>
    <w:rsid w:val="00FE455D"/>
    <w:rsid w:val="01058600"/>
    <w:rsid w:val="0124FE7B"/>
    <w:rsid w:val="0125DABC"/>
    <w:rsid w:val="01561984"/>
    <w:rsid w:val="0165E489"/>
    <w:rsid w:val="016D0D59"/>
    <w:rsid w:val="019410A1"/>
    <w:rsid w:val="01B5912F"/>
    <w:rsid w:val="02031F29"/>
    <w:rsid w:val="0207BDEA"/>
    <w:rsid w:val="0227B8B3"/>
    <w:rsid w:val="022A2AF3"/>
    <w:rsid w:val="023C2DFB"/>
    <w:rsid w:val="0249C4BE"/>
    <w:rsid w:val="025511A0"/>
    <w:rsid w:val="0265C098"/>
    <w:rsid w:val="026813A9"/>
    <w:rsid w:val="027F8E8D"/>
    <w:rsid w:val="02841F54"/>
    <w:rsid w:val="02914F62"/>
    <w:rsid w:val="02A4B7DC"/>
    <w:rsid w:val="02ACAACA"/>
    <w:rsid w:val="02B51959"/>
    <w:rsid w:val="02B56818"/>
    <w:rsid w:val="02B739F9"/>
    <w:rsid w:val="02CC3757"/>
    <w:rsid w:val="02D736ED"/>
    <w:rsid w:val="02F09ED7"/>
    <w:rsid w:val="03076A08"/>
    <w:rsid w:val="0309F483"/>
    <w:rsid w:val="030F190D"/>
    <w:rsid w:val="0318A1D5"/>
    <w:rsid w:val="0319AB3D"/>
    <w:rsid w:val="0340148B"/>
    <w:rsid w:val="0340F3C4"/>
    <w:rsid w:val="03466F9F"/>
    <w:rsid w:val="034BEFAA"/>
    <w:rsid w:val="036A81B8"/>
    <w:rsid w:val="037BA09F"/>
    <w:rsid w:val="0386FE3E"/>
    <w:rsid w:val="03886A4C"/>
    <w:rsid w:val="03BB20AC"/>
    <w:rsid w:val="03C2E4D5"/>
    <w:rsid w:val="03CDD2CD"/>
    <w:rsid w:val="03CF899B"/>
    <w:rsid w:val="03D1965B"/>
    <w:rsid w:val="03D49F03"/>
    <w:rsid w:val="03EA6EC5"/>
    <w:rsid w:val="03F3ACB1"/>
    <w:rsid w:val="04024F11"/>
    <w:rsid w:val="04028FC3"/>
    <w:rsid w:val="042AAC23"/>
    <w:rsid w:val="0432BE70"/>
    <w:rsid w:val="0436D3A0"/>
    <w:rsid w:val="04422EE4"/>
    <w:rsid w:val="044862EE"/>
    <w:rsid w:val="04488F4A"/>
    <w:rsid w:val="045A8989"/>
    <w:rsid w:val="0474A56D"/>
    <w:rsid w:val="0477F72B"/>
    <w:rsid w:val="04A3B0B0"/>
    <w:rsid w:val="04A3C853"/>
    <w:rsid w:val="04B4A322"/>
    <w:rsid w:val="04BAED28"/>
    <w:rsid w:val="04BD2DB1"/>
    <w:rsid w:val="04C57490"/>
    <w:rsid w:val="04CFD91D"/>
    <w:rsid w:val="04E5184F"/>
    <w:rsid w:val="04ECD788"/>
    <w:rsid w:val="04EE9369"/>
    <w:rsid w:val="04F184F4"/>
    <w:rsid w:val="04F75E74"/>
    <w:rsid w:val="0505938C"/>
    <w:rsid w:val="052207CF"/>
    <w:rsid w:val="057C406F"/>
    <w:rsid w:val="0592726F"/>
    <w:rsid w:val="059B6771"/>
    <w:rsid w:val="05ABA554"/>
    <w:rsid w:val="05ACA3C9"/>
    <w:rsid w:val="05BDEC75"/>
    <w:rsid w:val="05D4ECC7"/>
    <w:rsid w:val="05D68EA6"/>
    <w:rsid w:val="05E09E18"/>
    <w:rsid w:val="05E242EB"/>
    <w:rsid w:val="05E8D5C4"/>
    <w:rsid w:val="05FD4AA1"/>
    <w:rsid w:val="060F3241"/>
    <w:rsid w:val="0612B7AB"/>
    <w:rsid w:val="0680BFF9"/>
    <w:rsid w:val="06AE8FF8"/>
    <w:rsid w:val="06AE95C8"/>
    <w:rsid w:val="06BB6D3C"/>
    <w:rsid w:val="06C836E9"/>
    <w:rsid w:val="06DDAE96"/>
    <w:rsid w:val="06E40571"/>
    <w:rsid w:val="06F78CEA"/>
    <w:rsid w:val="06F94F78"/>
    <w:rsid w:val="06FAB816"/>
    <w:rsid w:val="07246F62"/>
    <w:rsid w:val="073F3113"/>
    <w:rsid w:val="0741E254"/>
    <w:rsid w:val="074A26CF"/>
    <w:rsid w:val="07525C68"/>
    <w:rsid w:val="078B5812"/>
    <w:rsid w:val="078DF50A"/>
    <w:rsid w:val="07B01689"/>
    <w:rsid w:val="07CA018E"/>
    <w:rsid w:val="07D719A5"/>
    <w:rsid w:val="07DC451F"/>
    <w:rsid w:val="07E2FB43"/>
    <w:rsid w:val="08007E97"/>
    <w:rsid w:val="0807C19E"/>
    <w:rsid w:val="0817AD7B"/>
    <w:rsid w:val="083E3E78"/>
    <w:rsid w:val="0841530E"/>
    <w:rsid w:val="0844AA51"/>
    <w:rsid w:val="086700A7"/>
    <w:rsid w:val="087D2A2A"/>
    <w:rsid w:val="0888760D"/>
    <w:rsid w:val="088D28C0"/>
    <w:rsid w:val="08A1E8C1"/>
    <w:rsid w:val="08B11FB9"/>
    <w:rsid w:val="08CF3EEB"/>
    <w:rsid w:val="08F4468A"/>
    <w:rsid w:val="091D2A05"/>
    <w:rsid w:val="094252C6"/>
    <w:rsid w:val="094A96CA"/>
    <w:rsid w:val="0953C5FD"/>
    <w:rsid w:val="0959B19E"/>
    <w:rsid w:val="09653714"/>
    <w:rsid w:val="0970DA50"/>
    <w:rsid w:val="0984B069"/>
    <w:rsid w:val="09992607"/>
    <w:rsid w:val="09A91D9B"/>
    <w:rsid w:val="09BA99F4"/>
    <w:rsid w:val="09CA79BB"/>
    <w:rsid w:val="09E4477D"/>
    <w:rsid w:val="09F589E7"/>
    <w:rsid w:val="09F67AFC"/>
    <w:rsid w:val="0A3B9F71"/>
    <w:rsid w:val="0A5294FD"/>
    <w:rsid w:val="0A5623E3"/>
    <w:rsid w:val="0A6D712C"/>
    <w:rsid w:val="0A701A94"/>
    <w:rsid w:val="0A869A92"/>
    <w:rsid w:val="0A8FF698"/>
    <w:rsid w:val="0A9C9A00"/>
    <w:rsid w:val="0AAE1E2C"/>
    <w:rsid w:val="0AC067E8"/>
    <w:rsid w:val="0AC91E9D"/>
    <w:rsid w:val="0AD5B9BB"/>
    <w:rsid w:val="0B04CA06"/>
    <w:rsid w:val="0B14A166"/>
    <w:rsid w:val="0B18FE22"/>
    <w:rsid w:val="0B1971A1"/>
    <w:rsid w:val="0B3969D5"/>
    <w:rsid w:val="0B69AEBD"/>
    <w:rsid w:val="0B71F504"/>
    <w:rsid w:val="0B79F6BE"/>
    <w:rsid w:val="0BA4A5B4"/>
    <w:rsid w:val="0BB9110D"/>
    <w:rsid w:val="0BCAB9CE"/>
    <w:rsid w:val="0BDE9A6D"/>
    <w:rsid w:val="0BF55BC7"/>
    <w:rsid w:val="0C055559"/>
    <w:rsid w:val="0C1AD671"/>
    <w:rsid w:val="0C278E5F"/>
    <w:rsid w:val="0C29C405"/>
    <w:rsid w:val="0C4C59C7"/>
    <w:rsid w:val="0C4F73C0"/>
    <w:rsid w:val="0C6378E6"/>
    <w:rsid w:val="0C791623"/>
    <w:rsid w:val="0C832A9C"/>
    <w:rsid w:val="0C848687"/>
    <w:rsid w:val="0C8D1D39"/>
    <w:rsid w:val="0CA34D03"/>
    <w:rsid w:val="0CB686B4"/>
    <w:rsid w:val="0CCF2037"/>
    <w:rsid w:val="0CF0FC8C"/>
    <w:rsid w:val="0CF913C1"/>
    <w:rsid w:val="0D04842A"/>
    <w:rsid w:val="0D151765"/>
    <w:rsid w:val="0D32C8FA"/>
    <w:rsid w:val="0D5518FF"/>
    <w:rsid w:val="0D5FCB87"/>
    <w:rsid w:val="0D7DBEAF"/>
    <w:rsid w:val="0D9CD7F7"/>
    <w:rsid w:val="0DAC7B1E"/>
    <w:rsid w:val="0DB2E793"/>
    <w:rsid w:val="0DBE4990"/>
    <w:rsid w:val="0DD0FF78"/>
    <w:rsid w:val="0DF34803"/>
    <w:rsid w:val="0E036126"/>
    <w:rsid w:val="0E0F7AF5"/>
    <w:rsid w:val="0E231036"/>
    <w:rsid w:val="0E24CB10"/>
    <w:rsid w:val="0E34FB79"/>
    <w:rsid w:val="0E5F2242"/>
    <w:rsid w:val="0E5F2C2B"/>
    <w:rsid w:val="0E65201A"/>
    <w:rsid w:val="0E7FE63C"/>
    <w:rsid w:val="0E871905"/>
    <w:rsid w:val="0E8B5990"/>
    <w:rsid w:val="0E99341D"/>
    <w:rsid w:val="0EAC08F9"/>
    <w:rsid w:val="0EBC633D"/>
    <w:rsid w:val="0EBF1DB8"/>
    <w:rsid w:val="0ECCC621"/>
    <w:rsid w:val="0ED6A4BF"/>
    <w:rsid w:val="0EEC8FF2"/>
    <w:rsid w:val="0F1874FF"/>
    <w:rsid w:val="0F2385F4"/>
    <w:rsid w:val="0F4CE307"/>
    <w:rsid w:val="0F6DC88C"/>
    <w:rsid w:val="0F77A33D"/>
    <w:rsid w:val="0F849802"/>
    <w:rsid w:val="0F9BA8FC"/>
    <w:rsid w:val="0FAB7BDF"/>
    <w:rsid w:val="0FC2BBA3"/>
    <w:rsid w:val="0FC7E445"/>
    <w:rsid w:val="0FC9DFE8"/>
    <w:rsid w:val="0FCC1251"/>
    <w:rsid w:val="0FE6F1F5"/>
    <w:rsid w:val="0FF7D45F"/>
    <w:rsid w:val="0FF95E60"/>
    <w:rsid w:val="0FFDF401"/>
    <w:rsid w:val="102FC7EC"/>
    <w:rsid w:val="10556391"/>
    <w:rsid w:val="10620C49"/>
    <w:rsid w:val="1067F019"/>
    <w:rsid w:val="107F6E1D"/>
    <w:rsid w:val="10915CB5"/>
    <w:rsid w:val="1099E7EE"/>
    <w:rsid w:val="109CCDAA"/>
    <w:rsid w:val="10B4EE38"/>
    <w:rsid w:val="10BB46A1"/>
    <w:rsid w:val="10C5D19D"/>
    <w:rsid w:val="10DCFFD4"/>
    <w:rsid w:val="10E354EF"/>
    <w:rsid w:val="10EA7C44"/>
    <w:rsid w:val="116880F2"/>
    <w:rsid w:val="116C630C"/>
    <w:rsid w:val="116DCFB6"/>
    <w:rsid w:val="1191B854"/>
    <w:rsid w:val="119697EA"/>
    <w:rsid w:val="11A0357C"/>
    <w:rsid w:val="11A6455D"/>
    <w:rsid w:val="11A956CF"/>
    <w:rsid w:val="11A9C0E7"/>
    <w:rsid w:val="11C5F93D"/>
    <w:rsid w:val="121BE222"/>
    <w:rsid w:val="1226725B"/>
    <w:rsid w:val="1247C798"/>
    <w:rsid w:val="12A08B38"/>
    <w:rsid w:val="12B16186"/>
    <w:rsid w:val="12C6E621"/>
    <w:rsid w:val="12D45229"/>
    <w:rsid w:val="130F783B"/>
    <w:rsid w:val="133B3503"/>
    <w:rsid w:val="13450D6A"/>
    <w:rsid w:val="135B6566"/>
    <w:rsid w:val="1361A944"/>
    <w:rsid w:val="13941C00"/>
    <w:rsid w:val="13C46F15"/>
    <w:rsid w:val="13CEE314"/>
    <w:rsid w:val="13D8DD9E"/>
    <w:rsid w:val="13D9B56A"/>
    <w:rsid w:val="13E4DAE0"/>
    <w:rsid w:val="13ECA7B3"/>
    <w:rsid w:val="13FDEECA"/>
    <w:rsid w:val="1406BF97"/>
    <w:rsid w:val="140F5C3A"/>
    <w:rsid w:val="1436E2DA"/>
    <w:rsid w:val="143E1FC1"/>
    <w:rsid w:val="144EA9B3"/>
    <w:rsid w:val="14523AA4"/>
    <w:rsid w:val="145C72DE"/>
    <w:rsid w:val="146646D3"/>
    <w:rsid w:val="1479F156"/>
    <w:rsid w:val="149EB527"/>
    <w:rsid w:val="149FA35C"/>
    <w:rsid w:val="14A66D94"/>
    <w:rsid w:val="14AD3C4B"/>
    <w:rsid w:val="14AEE125"/>
    <w:rsid w:val="14BED4FD"/>
    <w:rsid w:val="14C370EA"/>
    <w:rsid w:val="150A44CC"/>
    <w:rsid w:val="1510E597"/>
    <w:rsid w:val="152EA44E"/>
    <w:rsid w:val="153072B0"/>
    <w:rsid w:val="153C4424"/>
    <w:rsid w:val="154DAB55"/>
    <w:rsid w:val="15611557"/>
    <w:rsid w:val="1562A66B"/>
    <w:rsid w:val="15665F98"/>
    <w:rsid w:val="15786634"/>
    <w:rsid w:val="157882F8"/>
    <w:rsid w:val="158F21C1"/>
    <w:rsid w:val="159D86F6"/>
    <w:rsid w:val="15B8746A"/>
    <w:rsid w:val="15D74D5D"/>
    <w:rsid w:val="15E079B9"/>
    <w:rsid w:val="15EE8D3D"/>
    <w:rsid w:val="15EEFD87"/>
    <w:rsid w:val="16036586"/>
    <w:rsid w:val="1608274E"/>
    <w:rsid w:val="16104C43"/>
    <w:rsid w:val="16237BBA"/>
    <w:rsid w:val="16298ED0"/>
    <w:rsid w:val="163BE30A"/>
    <w:rsid w:val="167A2352"/>
    <w:rsid w:val="16843816"/>
    <w:rsid w:val="16910BCF"/>
    <w:rsid w:val="16C950D1"/>
    <w:rsid w:val="16CA76A2"/>
    <w:rsid w:val="16DC380E"/>
    <w:rsid w:val="16DDF47C"/>
    <w:rsid w:val="16E33248"/>
    <w:rsid w:val="16F1ABDC"/>
    <w:rsid w:val="16F40951"/>
    <w:rsid w:val="16FDD934"/>
    <w:rsid w:val="16FF9FAE"/>
    <w:rsid w:val="17048646"/>
    <w:rsid w:val="1734ED84"/>
    <w:rsid w:val="1738F42F"/>
    <w:rsid w:val="173E5E67"/>
    <w:rsid w:val="17430F47"/>
    <w:rsid w:val="1743D05F"/>
    <w:rsid w:val="1751089E"/>
    <w:rsid w:val="175DFD33"/>
    <w:rsid w:val="17820579"/>
    <w:rsid w:val="179B29C2"/>
    <w:rsid w:val="17AB650E"/>
    <w:rsid w:val="17BC2052"/>
    <w:rsid w:val="17DADAB0"/>
    <w:rsid w:val="18113905"/>
    <w:rsid w:val="1826A6C8"/>
    <w:rsid w:val="183DAE0F"/>
    <w:rsid w:val="1858C381"/>
    <w:rsid w:val="186EC44F"/>
    <w:rsid w:val="188784F4"/>
    <w:rsid w:val="1895A45C"/>
    <w:rsid w:val="1897576D"/>
    <w:rsid w:val="189ED70D"/>
    <w:rsid w:val="18A90240"/>
    <w:rsid w:val="18BEB4F2"/>
    <w:rsid w:val="18DB66A4"/>
    <w:rsid w:val="18DC5EDB"/>
    <w:rsid w:val="18E0FB7C"/>
    <w:rsid w:val="18ED152D"/>
    <w:rsid w:val="1915D34B"/>
    <w:rsid w:val="19257848"/>
    <w:rsid w:val="192659C7"/>
    <w:rsid w:val="192FF99E"/>
    <w:rsid w:val="19328C8C"/>
    <w:rsid w:val="1935A9D7"/>
    <w:rsid w:val="193F7C93"/>
    <w:rsid w:val="1946CAC2"/>
    <w:rsid w:val="19721C0A"/>
    <w:rsid w:val="1973C42B"/>
    <w:rsid w:val="197F1931"/>
    <w:rsid w:val="19824E63"/>
    <w:rsid w:val="1984E7E4"/>
    <w:rsid w:val="198A81CF"/>
    <w:rsid w:val="198B166E"/>
    <w:rsid w:val="198F2696"/>
    <w:rsid w:val="199A1EAC"/>
    <w:rsid w:val="19A4A4E4"/>
    <w:rsid w:val="19C6CC9B"/>
    <w:rsid w:val="19CCBC62"/>
    <w:rsid w:val="19D05D21"/>
    <w:rsid w:val="19DA0238"/>
    <w:rsid w:val="19E7E082"/>
    <w:rsid w:val="19F1E7B6"/>
    <w:rsid w:val="19F1EBAF"/>
    <w:rsid w:val="1A00E620"/>
    <w:rsid w:val="1A0426F5"/>
    <w:rsid w:val="1A0BB630"/>
    <w:rsid w:val="1A1624A3"/>
    <w:rsid w:val="1A2AB72F"/>
    <w:rsid w:val="1A34F489"/>
    <w:rsid w:val="1A38BC75"/>
    <w:rsid w:val="1A4DEECB"/>
    <w:rsid w:val="1A574F38"/>
    <w:rsid w:val="1A66B94D"/>
    <w:rsid w:val="1A717D2B"/>
    <w:rsid w:val="1A95C681"/>
    <w:rsid w:val="1A999B27"/>
    <w:rsid w:val="1AA5DD66"/>
    <w:rsid w:val="1AAC87DC"/>
    <w:rsid w:val="1AE22235"/>
    <w:rsid w:val="1AE50C62"/>
    <w:rsid w:val="1AE5AA4E"/>
    <w:rsid w:val="1AFAD108"/>
    <w:rsid w:val="1AFE14FB"/>
    <w:rsid w:val="1B265111"/>
    <w:rsid w:val="1B3D782B"/>
    <w:rsid w:val="1B53DC81"/>
    <w:rsid w:val="1B5D9ABA"/>
    <w:rsid w:val="1B5EBFF2"/>
    <w:rsid w:val="1B645097"/>
    <w:rsid w:val="1B64FAA8"/>
    <w:rsid w:val="1B6EDC83"/>
    <w:rsid w:val="1B71C9DC"/>
    <w:rsid w:val="1B77E160"/>
    <w:rsid w:val="1B797787"/>
    <w:rsid w:val="1B8252AC"/>
    <w:rsid w:val="1B86B24C"/>
    <w:rsid w:val="1BBC20CB"/>
    <w:rsid w:val="1BBEE063"/>
    <w:rsid w:val="1BD5BA54"/>
    <w:rsid w:val="1BF9EC8B"/>
    <w:rsid w:val="1C03899E"/>
    <w:rsid w:val="1C24C108"/>
    <w:rsid w:val="1C53455E"/>
    <w:rsid w:val="1C7E2038"/>
    <w:rsid w:val="1C84ADD1"/>
    <w:rsid w:val="1C933E6C"/>
    <w:rsid w:val="1CA0D56F"/>
    <w:rsid w:val="1CA8435C"/>
    <w:rsid w:val="1CB268D9"/>
    <w:rsid w:val="1CC6B63E"/>
    <w:rsid w:val="1CCE6C82"/>
    <w:rsid w:val="1CCF8CB5"/>
    <w:rsid w:val="1CDF6084"/>
    <w:rsid w:val="1CE4A43C"/>
    <w:rsid w:val="1CF93227"/>
    <w:rsid w:val="1D0998FC"/>
    <w:rsid w:val="1D3A623A"/>
    <w:rsid w:val="1D43A7AB"/>
    <w:rsid w:val="1D50F140"/>
    <w:rsid w:val="1D64FA04"/>
    <w:rsid w:val="1D6C646A"/>
    <w:rsid w:val="1D6D6EAE"/>
    <w:rsid w:val="1D7703F3"/>
    <w:rsid w:val="1D774743"/>
    <w:rsid w:val="1D77F19F"/>
    <w:rsid w:val="1D814D8F"/>
    <w:rsid w:val="1D82B4CA"/>
    <w:rsid w:val="1D8BB029"/>
    <w:rsid w:val="1DA2D6AA"/>
    <w:rsid w:val="1DA76358"/>
    <w:rsid w:val="1DBCB695"/>
    <w:rsid w:val="1DD3D151"/>
    <w:rsid w:val="1DF9016A"/>
    <w:rsid w:val="1E048590"/>
    <w:rsid w:val="1E133835"/>
    <w:rsid w:val="1E2835BB"/>
    <w:rsid w:val="1E2D1910"/>
    <w:rsid w:val="1E782C38"/>
    <w:rsid w:val="1E78704C"/>
    <w:rsid w:val="1E8D8AE5"/>
    <w:rsid w:val="1E9BEE80"/>
    <w:rsid w:val="1E9FA356"/>
    <w:rsid w:val="1EA2CB69"/>
    <w:rsid w:val="1EA45C94"/>
    <w:rsid w:val="1EA8DC45"/>
    <w:rsid w:val="1EB83322"/>
    <w:rsid w:val="1EC9EC17"/>
    <w:rsid w:val="1EE3F925"/>
    <w:rsid w:val="1EE42A5A"/>
    <w:rsid w:val="1EF2B374"/>
    <w:rsid w:val="1EF2C1C2"/>
    <w:rsid w:val="1EFC09CD"/>
    <w:rsid w:val="1F19A4CC"/>
    <w:rsid w:val="1F225627"/>
    <w:rsid w:val="1F2CB364"/>
    <w:rsid w:val="1F4D4C7B"/>
    <w:rsid w:val="1F4FD0E8"/>
    <w:rsid w:val="1F518BB3"/>
    <w:rsid w:val="1F6925A8"/>
    <w:rsid w:val="1F8C5E53"/>
    <w:rsid w:val="1F9E656E"/>
    <w:rsid w:val="1FB7B59C"/>
    <w:rsid w:val="1FCC6F63"/>
    <w:rsid w:val="1FD96C21"/>
    <w:rsid w:val="1FDAA50C"/>
    <w:rsid w:val="1FDE85E9"/>
    <w:rsid w:val="1FDEF1F9"/>
    <w:rsid w:val="2011D36B"/>
    <w:rsid w:val="2032FEA2"/>
    <w:rsid w:val="205B75A4"/>
    <w:rsid w:val="2068D743"/>
    <w:rsid w:val="20700D02"/>
    <w:rsid w:val="2077D51C"/>
    <w:rsid w:val="2095B410"/>
    <w:rsid w:val="209E55D9"/>
    <w:rsid w:val="20A27F1A"/>
    <w:rsid w:val="20D7B07F"/>
    <w:rsid w:val="20E914BD"/>
    <w:rsid w:val="20F1C378"/>
    <w:rsid w:val="210944A3"/>
    <w:rsid w:val="210B52DA"/>
    <w:rsid w:val="211534A6"/>
    <w:rsid w:val="2128779F"/>
    <w:rsid w:val="21452827"/>
    <w:rsid w:val="214E2F9C"/>
    <w:rsid w:val="216E9142"/>
    <w:rsid w:val="2173023F"/>
    <w:rsid w:val="2177B06D"/>
    <w:rsid w:val="2186CDAB"/>
    <w:rsid w:val="218D3070"/>
    <w:rsid w:val="21904842"/>
    <w:rsid w:val="2191F3F0"/>
    <w:rsid w:val="219BA1FC"/>
    <w:rsid w:val="21BDE556"/>
    <w:rsid w:val="21D10CEF"/>
    <w:rsid w:val="21D2C761"/>
    <w:rsid w:val="21D7F10D"/>
    <w:rsid w:val="21E38438"/>
    <w:rsid w:val="21F107B6"/>
    <w:rsid w:val="2207C032"/>
    <w:rsid w:val="220DE4E7"/>
    <w:rsid w:val="2212A3A4"/>
    <w:rsid w:val="223F91A2"/>
    <w:rsid w:val="22445DB1"/>
    <w:rsid w:val="22A700AC"/>
    <w:rsid w:val="22AE2E67"/>
    <w:rsid w:val="22B41364"/>
    <w:rsid w:val="22B95929"/>
    <w:rsid w:val="22D2CDEA"/>
    <w:rsid w:val="22E3F8B4"/>
    <w:rsid w:val="230E96FD"/>
    <w:rsid w:val="233249C4"/>
    <w:rsid w:val="2350B937"/>
    <w:rsid w:val="2360E724"/>
    <w:rsid w:val="2382036E"/>
    <w:rsid w:val="238EBAE9"/>
    <w:rsid w:val="2391044F"/>
    <w:rsid w:val="239BC84F"/>
    <w:rsid w:val="23AEAF16"/>
    <w:rsid w:val="23B5200D"/>
    <w:rsid w:val="23BAD286"/>
    <w:rsid w:val="23BBAFEA"/>
    <w:rsid w:val="23DDA0A1"/>
    <w:rsid w:val="23DEC5E7"/>
    <w:rsid w:val="23FCB444"/>
    <w:rsid w:val="24300B13"/>
    <w:rsid w:val="24345196"/>
    <w:rsid w:val="2452823A"/>
    <w:rsid w:val="245BCA78"/>
    <w:rsid w:val="246867A3"/>
    <w:rsid w:val="2480F219"/>
    <w:rsid w:val="24812241"/>
    <w:rsid w:val="248DB77D"/>
    <w:rsid w:val="248EA9DC"/>
    <w:rsid w:val="248FA246"/>
    <w:rsid w:val="24B0EE46"/>
    <w:rsid w:val="24C2AC20"/>
    <w:rsid w:val="24C3D0EB"/>
    <w:rsid w:val="24CA5E4F"/>
    <w:rsid w:val="25177F30"/>
    <w:rsid w:val="25201B39"/>
    <w:rsid w:val="252A1E36"/>
    <w:rsid w:val="25462808"/>
    <w:rsid w:val="25582271"/>
    <w:rsid w:val="25621F15"/>
    <w:rsid w:val="256EFF03"/>
    <w:rsid w:val="2589103B"/>
    <w:rsid w:val="259BF31D"/>
    <w:rsid w:val="259BFA90"/>
    <w:rsid w:val="25F04608"/>
    <w:rsid w:val="25FD8935"/>
    <w:rsid w:val="260F700C"/>
    <w:rsid w:val="2626FF40"/>
    <w:rsid w:val="2632FE64"/>
    <w:rsid w:val="26C1E371"/>
    <w:rsid w:val="26D518E9"/>
    <w:rsid w:val="26E693D2"/>
    <w:rsid w:val="26F60DE3"/>
    <w:rsid w:val="26F931DC"/>
    <w:rsid w:val="26FE9707"/>
    <w:rsid w:val="272B208E"/>
    <w:rsid w:val="2774654B"/>
    <w:rsid w:val="27818BB6"/>
    <w:rsid w:val="278A26CB"/>
    <w:rsid w:val="27A884FE"/>
    <w:rsid w:val="27AB9C16"/>
    <w:rsid w:val="27AEFFDE"/>
    <w:rsid w:val="27B86EB4"/>
    <w:rsid w:val="27B90452"/>
    <w:rsid w:val="27BDBEE6"/>
    <w:rsid w:val="27BFE13E"/>
    <w:rsid w:val="27F752EC"/>
    <w:rsid w:val="280A67F6"/>
    <w:rsid w:val="281A3F6C"/>
    <w:rsid w:val="281C1AA3"/>
    <w:rsid w:val="282EB47D"/>
    <w:rsid w:val="282FC172"/>
    <w:rsid w:val="2833ED60"/>
    <w:rsid w:val="283BD61B"/>
    <w:rsid w:val="28492516"/>
    <w:rsid w:val="2855217D"/>
    <w:rsid w:val="28560424"/>
    <w:rsid w:val="286A23E3"/>
    <w:rsid w:val="289FC665"/>
    <w:rsid w:val="28A5AFBF"/>
    <w:rsid w:val="28AE3935"/>
    <w:rsid w:val="28C60528"/>
    <w:rsid w:val="28D15528"/>
    <w:rsid w:val="28E656C4"/>
    <w:rsid w:val="2911C379"/>
    <w:rsid w:val="2912F936"/>
    <w:rsid w:val="292FCED5"/>
    <w:rsid w:val="297AE23C"/>
    <w:rsid w:val="2994F3B5"/>
    <w:rsid w:val="299CF5B3"/>
    <w:rsid w:val="29A6C78D"/>
    <w:rsid w:val="29B183DC"/>
    <w:rsid w:val="29B58B15"/>
    <w:rsid w:val="29C07B3B"/>
    <w:rsid w:val="29D67713"/>
    <w:rsid w:val="29E62B7A"/>
    <w:rsid w:val="29F127D0"/>
    <w:rsid w:val="29F8AB55"/>
    <w:rsid w:val="2A0458F3"/>
    <w:rsid w:val="2A0A434A"/>
    <w:rsid w:val="2A1E9393"/>
    <w:rsid w:val="2A61D6DE"/>
    <w:rsid w:val="2A6D9F91"/>
    <w:rsid w:val="2A85FEDA"/>
    <w:rsid w:val="2A9E43EF"/>
    <w:rsid w:val="2AA6BC3F"/>
    <w:rsid w:val="2AB93A36"/>
    <w:rsid w:val="2ABB2D91"/>
    <w:rsid w:val="2AD05A0F"/>
    <w:rsid w:val="2AD1BF90"/>
    <w:rsid w:val="2AE16B0A"/>
    <w:rsid w:val="2B0975F1"/>
    <w:rsid w:val="2B0FD1F0"/>
    <w:rsid w:val="2B1657BD"/>
    <w:rsid w:val="2B29BAD2"/>
    <w:rsid w:val="2B336FCE"/>
    <w:rsid w:val="2B37B95A"/>
    <w:rsid w:val="2B392CD3"/>
    <w:rsid w:val="2B4B073A"/>
    <w:rsid w:val="2B6A9960"/>
    <w:rsid w:val="2B6D772B"/>
    <w:rsid w:val="2B6EA631"/>
    <w:rsid w:val="2B7319DE"/>
    <w:rsid w:val="2B75BB81"/>
    <w:rsid w:val="2B7F2074"/>
    <w:rsid w:val="2B9C7A26"/>
    <w:rsid w:val="2BA3FC42"/>
    <w:rsid w:val="2BAEAE11"/>
    <w:rsid w:val="2BAF1113"/>
    <w:rsid w:val="2BBA3942"/>
    <w:rsid w:val="2BCB4951"/>
    <w:rsid w:val="2BD59F7E"/>
    <w:rsid w:val="2BE6CA88"/>
    <w:rsid w:val="2BEF99AF"/>
    <w:rsid w:val="2BFDA7DF"/>
    <w:rsid w:val="2C07913C"/>
    <w:rsid w:val="2C094835"/>
    <w:rsid w:val="2C1F03EB"/>
    <w:rsid w:val="2C1F1F01"/>
    <w:rsid w:val="2C1FD07A"/>
    <w:rsid w:val="2C5C51A9"/>
    <w:rsid w:val="2C5DE08B"/>
    <w:rsid w:val="2C81E6CE"/>
    <w:rsid w:val="2C90D934"/>
    <w:rsid w:val="2C979C41"/>
    <w:rsid w:val="2CA0B047"/>
    <w:rsid w:val="2CBEE27B"/>
    <w:rsid w:val="2CC9F78C"/>
    <w:rsid w:val="2CD75D76"/>
    <w:rsid w:val="2CE2E4E3"/>
    <w:rsid w:val="2CE85312"/>
    <w:rsid w:val="2CFAAE41"/>
    <w:rsid w:val="2D0962BF"/>
    <w:rsid w:val="2D1179FD"/>
    <w:rsid w:val="2D48A427"/>
    <w:rsid w:val="2D4E5E8A"/>
    <w:rsid w:val="2D5DCB1D"/>
    <w:rsid w:val="2D62C422"/>
    <w:rsid w:val="2D7AAD5C"/>
    <w:rsid w:val="2D85C1F8"/>
    <w:rsid w:val="2D89DC01"/>
    <w:rsid w:val="2DA66B4C"/>
    <w:rsid w:val="2DBB36E5"/>
    <w:rsid w:val="2DEBEAFF"/>
    <w:rsid w:val="2DEC8E16"/>
    <w:rsid w:val="2DF34052"/>
    <w:rsid w:val="2E011011"/>
    <w:rsid w:val="2E17A480"/>
    <w:rsid w:val="2E33CD30"/>
    <w:rsid w:val="2E3ED53E"/>
    <w:rsid w:val="2E56DD4B"/>
    <w:rsid w:val="2E5E33B6"/>
    <w:rsid w:val="2E62FF68"/>
    <w:rsid w:val="2E6B119B"/>
    <w:rsid w:val="2E713452"/>
    <w:rsid w:val="2E930754"/>
    <w:rsid w:val="2EAA298E"/>
    <w:rsid w:val="2EBA97DF"/>
    <w:rsid w:val="2EBDF6C8"/>
    <w:rsid w:val="2EC86048"/>
    <w:rsid w:val="2EDD1D1A"/>
    <w:rsid w:val="2EE523EB"/>
    <w:rsid w:val="2F05FBEB"/>
    <w:rsid w:val="2F101A0A"/>
    <w:rsid w:val="2F439C54"/>
    <w:rsid w:val="2F442C7C"/>
    <w:rsid w:val="2F49AA37"/>
    <w:rsid w:val="2F5B9A26"/>
    <w:rsid w:val="2F6CFD14"/>
    <w:rsid w:val="2F76421C"/>
    <w:rsid w:val="2F7C59C3"/>
    <w:rsid w:val="2F852AC0"/>
    <w:rsid w:val="2F9DC407"/>
    <w:rsid w:val="2FA27881"/>
    <w:rsid w:val="2FB2299D"/>
    <w:rsid w:val="2FC9CC60"/>
    <w:rsid w:val="2FD08C86"/>
    <w:rsid w:val="2FF8E41D"/>
    <w:rsid w:val="2FFBD124"/>
    <w:rsid w:val="301659BA"/>
    <w:rsid w:val="301789D4"/>
    <w:rsid w:val="30211221"/>
    <w:rsid w:val="302657B0"/>
    <w:rsid w:val="30386018"/>
    <w:rsid w:val="304C78CF"/>
    <w:rsid w:val="304E9C4F"/>
    <w:rsid w:val="30555769"/>
    <w:rsid w:val="305B0681"/>
    <w:rsid w:val="305C18CB"/>
    <w:rsid w:val="305C602D"/>
    <w:rsid w:val="306C4B5F"/>
    <w:rsid w:val="3071F876"/>
    <w:rsid w:val="3074C2BE"/>
    <w:rsid w:val="308233B7"/>
    <w:rsid w:val="3096E26A"/>
    <w:rsid w:val="309C3330"/>
    <w:rsid w:val="309FFBCF"/>
    <w:rsid w:val="30A1C070"/>
    <w:rsid w:val="30E0948B"/>
    <w:rsid w:val="30FB16A1"/>
    <w:rsid w:val="310758BA"/>
    <w:rsid w:val="31315612"/>
    <w:rsid w:val="313F29F1"/>
    <w:rsid w:val="3158C66B"/>
    <w:rsid w:val="315B9C4D"/>
    <w:rsid w:val="31655E6C"/>
    <w:rsid w:val="31A0C83C"/>
    <w:rsid w:val="31A93E74"/>
    <w:rsid w:val="31B69C53"/>
    <w:rsid w:val="31E17CB7"/>
    <w:rsid w:val="31EB7AAA"/>
    <w:rsid w:val="31FEBF28"/>
    <w:rsid w:val="31FF162F"/>
    <w:rsid w:val="320DBB13"/>
    <w:rsid w:val="3223A308"/>
    <w:rsid w:val="3241294C"/>
    <w:rsid w:val="32538376"/>
    <w:rsid w:val="3268C765"/>
    <w:rsid w:val="326EAFAE"/>
    <w:rsid w:val="3293C73C"/>
    <w:rsid w:val="32DBE316"/>
    <w:rsid w:val="32DC91CC"/>
    <w:rsid w:val="32F03362"/>
    <w:rsid w:val="33013438"/>
    <w:rsid w:val="3322C1AD"/>
    <w:rsid w:val="33352E10"/>
    <w:rsid w:val="3343163F"/>
    <w:rsid w:val="33469023"/>
    <w:rsid w:val="336EAD11"/>
    <w:rsid w:val="3371D99C"/>
    <w:rsid w:val="3376BDB5"/>
    <w:rsid w:val="33918F44"/>
    <w:rsid w:val="339278AE"/>
    <w:rsid w:val="33A5E686"/>
    <w:rsid w:val="33A9541E"/>
    <w:rsid w:val="33AD2C4A"/>
    <w:rsid w:val="33B3EA2C"/>
    <w:rsid w:val="33C23E68"/>
    <w:rsid w:val="33C501DB"/>
    <w:rsid w:val="33D98CF6"/>
    <w:rsid w:val="33E3227C"/>
    <w:rsid w:val="33FB5853"/>
    <w:rsid w:val="340F1AB0"/>
    <w:rsid w:val="340F50A5"/>
    <w:rsid w:val="34308058"/>
    <w:rsid w:val="343F174D"/>
    <w:rsid w:val="3443958C"/>
    <w:rsid w:val="347A235F"/>
    <w:rsid w:val="347F2DAF"/>
    <w:rsid w:val="34837246"/>
    <w:rsid w:val="349A00D3"/>
    <w:rsid w:val="34B4C462"/>
    <w:rsid w:val="34B98485"/>
    <w:rsid w:val="34BA7827"/>
    <w:rsid w:val="34BBBD4F"/>
    <w:rsid w:val="34CF9C57"/>
    <w:rsid w:val="34D397F8"/>
    <w:rsid w:val="34D91A51"/>
    <w:rsid w:val="34E06668"/>
    <w:rsid w:val="34E1FE9F"/>
    <w:rsid w:val="34FB9C3E"/>
    <w:rsid w:val="35032F09"/>
    <w:rsid w:val="35201774"/>
    <w:rsid w:val="35213A8E"/>
    <w:rsid w:val="355C3821"/>
    <w:rsid w:val="3563A0EA"/>
    <w:rsid w:val="357909A1"/>
    <w:rsid w:val="3585CA71"/>
    <w:rsid w:val="358FD977"/>
    <w:rsid w:val="3594116E"/>
    <w:rsid w:val="3597C0AD"/>
    <w:rsid w:val="35BC3816"/>
    <w:rsid w:val="35BF3F76"/>
    <w:rsid w:val="35C50828"/>
    <w:rsid w:val="35CBD811"/>
    <w:rsid w:val="35D90BC6"/>
    <w:rsid w:val="35E41C6F"/>
    <w:rsid w:val="35E79971"/>
    <w:rsid w:val="35EA3E42"/>
    <w:rsid w:val="35F291E5"/>
    <w:rsid w:val="35F2F1B8"/>
    <w:rsid w:val="3600EE2A"/>
    <w:rsid w:val="36262C5A"/>
    <w:rsid w:val="3637D671"/>
    <w:rsid w:val="364285BB"/>
    <w:rsid w:val="367E8162"/>
    <w:rsid w:val="368F36B6"/>
    <w:rsid w:val="36D165D3"/>
    <w:rsid w:val="36E0C97A"/>
    <w:rsid w:val="36E14378"/>
    <w:rsid w:val="36E5505D"/>
    <w:rsid w:val="36E9A22D"/>
    <w:rsid w:val="3704FC33"/>
    <w:rsid w:val="3712F2C2"/>
    <w:rsid w:val="371EE37D"/>
    <w:rsid w:val="37245936"/>
    <w:rsid w:val="373BE9AA"/>
    <w:rsid w:val="3746CFBC"/>
    <w:rsid w:val="378AE41E"/>
    <w:rsid w:val="37B04B1C"/>
    <w:rsid w:val="37B1BB20"/>
    <w:rsid w:val="37B5D544"/>
    <w:rsid w:val="37CEA066"/>
    <w:rsid w:val="37E234B1"/>
    <w:rsid w:val="37EA8679"/>
    <w:rsid w:val="37EEEABA"/>
    <w:rsid w:val="38060938"/>
    <w:rsid w:val="380AE443"/>
    <w:rsid w:val="381441EC"/>
    <w:rsid w:val="381787EA"/>
    <w:rsid w:val="381A5F2C"/>
    <w:rsid w:val="3834FA9B"/>
    <w:rsid w:val="384D5CE7"/>
    <w:rsid w:val="3852949D"/>
    <w:rsid w:val="3878CA48"/>
    <w:rsid w:val="3889E1F8"/>
    <w:rsid w:val="388AB087"/>
    <w:rsid w:val="3898B481"/>
    <w:rsid w:val="389D6312"/>
    <w:rsid w:val="38A79AB7"/>
    <w:rsid w:val="38B1DA43"/>
    <w:rsid w:val="38DEADA2"/>
    <w:rsid w:val="3914FD91"/>
    <w:rsid w:val="392F8401"/>
    <w:rsid w:val="39400DFF"/>
    <w:rsid w:val="394A6DD1"/>
    <w:rsid w:val="39596AFC"/>
    <w:rsid w:val="395BA23F"/>
    <w:rsid w:val="396BB422"/>
    <w:rsid w:val="39759562"/>
    <w:rsid w:val="39853725"/>
    <w:rsid w:val="39859E2D"/>
    <w:rsid w:val="3995E5F5"/>
    <w:rsid w:val="39A3E455"/>
    <w:rsid w:val="39DA60FD"/>
    <w:rsid w:val="39E5AE8E"/>
    <w:rsid w:val="39EFC70D"/>
    <w:rsid w:val="3A29B40C"/>
    <w:rsid w:val="3A2FF679"/>
    <w:rsid w:val="3A369210"/>
    <w:rsid w:val="3A405EE6"/>
    <w:rsid w:val="3A4FA8AA"/>
    <w:rsid w:val="3A50D32A"/>
    <w:rsid w:val="3A7C7DBF"/>
    <w:rsid w:val="3A85979C"/>
    <w:rsid w:val="3A9548EE"/>
    <w:rsid w:val="3AABC55A"/>
    <w:rsid w:val="3ADBDFB3"/>
    <w:rsid w:val="3AE3A3ED"/>
    <w:rsid w:val="3AFC64EF"/>
    <w:rsid w:val="3B0DEF05"/>
    <w:rsid w:val="3B2B665C"/>
    <w:rsid w:val="3B56139C"/>
    <w:rsid w:val="3B5A6889"/>
    <w:rsid w:val="3B6333BF"/>
    <w:rsid w:val="3B93984A"/>
    <w:rsid w:val="3BA0A6F3"/>
    <w:rsid w:val="3BD1DB77"/>
    <w:rsid w:val="3BD27EA6"/>
    <w:rsid w:val="3BE95A68"/>
    <w:rsid w:val="3C043DB9"/>
    <w:rsid w:val="3C1067EB"/>
    <w:rsid w:val="3C122364"/>
    <w:rsid w:val="3C2499A9"/>
    <w:rsid w:val="3C331FA4"/>
    <w:rsid w:val="3C380C0F"/>
    <w:rsid w:val="3C47F3E5"/>
    <w:rsid w:val="3C4DBC51"/>
    <w:rsid w:val="3C4E1704"/>
    <w:rsid w:val="3C6708C7"/>
    <w:rsid w:val="3C6A6995"/>
    <w:rsid w:val="3C7F89B0"/>
    <w:rsid w:val="3C87BBFC"/>
    <w:rsid w:val="3C901594"/>
    <w:rsid w:val="3C9BD82A"/>
    <w:rsid w:val="3CAC7530"/>
    <w:rsid w:val="3CB24049"/>
    <w:rsid w:val="3CD488C3"/>
    <w:rsid w:val="3D00C815"/>
    <w:rsid w:val="3D0490D4"/>
    <w:rsid w:val="3D11D3D6"/>
    <w:rsid w:val="3D15B512"/>
    <w:rsid w:val="3D3044AF"/>
    <w:rsid w:val="3D39B50C"/>
    <w:rsid w:val="3D3E7AEE"/>
    <w:rsid w:val="3D4CB5CE"/>
    <w:rsid w:val="3D504DF0"/>
    <w:rsid w:val="3D51EB44"/>
    <w:rsid w:val="3D5EEC92"/>
    <w:rsid w:val="3D79575C"/>
    <w:rsid w:val="3D9CF5F5"/>
    <w:rsid w:val="3DD3350F"/>
    <w:rsid w:val="3DD5DD91"/>
    <w:rsid w:val="3DF3E52A"/>
    <w:rsid w:val="3DF47EB2"/>
    <w:rsid w:val="3DF7ADC9"/>
    <w:rsid w:val="3DFA2575"/>
    <w:rsid w:val="3E170656"/>
    <w:rsid w:val="3E173948"/>
    <w:rsid w:val="3E2AD228"/>
    <w:rsid w:val="3E2E352B"/>
    <w:rsid w:val="3E2F572C"/>
    <w:rsid w:val="3E53D820"/>
    <w:rsid w:val="3E55E813"/>
    <w:rsid w:val="3E60DBF3"/>
    <w:rsid w:val="3E6B0795"/>
    <w:rsid w:val="3E78A1E9"/>
    <w:rsid w:val="3E84AF13"/>
    <w:rsid w:val="3E945D69"/>
    <w:rsid w:val="3E94C14B"/>
    <w:rsid w:val="3EAE192E"/>
    <w:rsid w:val="3EB086CF"/>
    <w:rsid w:val="3EBBA473"/>
    <w:rsid w:val="3EC60C74"/>
    <w:rsid w:val="3ECC3F24"/>
    <w:rsid w:val="3ED7933D"/>
    <w:rsid w:val="3EDFDE11"/>
    <w:rsid w:val="3F110B83"/>
    <w:rsid w:val="3F447CF0"/>
    <w:rsid w:val="3F507FED"/>
    <w:rsid w:val="3F67B31E"/>
    <w:rsid w:val="3F6BD7BE"/>
    <w:rsid w:val="3F6C4E39"/>
    <w:rsid w:val="3F706F45"/>
    <w:rsid w:val="3F82534F"/>
    <w:rsid w:val="3F879141"/>
    <w:rsid w:val="3F8F1072"/>
    <w:rsid w:val="3F96B4F5"/>
    <w:rsid w:val="3F9737B0"/>
    <w:rsid w:val="3F9AE668"/>
    <w:rsid w:val="3FAFB31E"/>
    <w:rsid w:val="3FBDB58B"/>
    <w:rsid w:val="3FD61208"/>
    <w:rsid w:val="3FEF201F"/>
    <w:rsid w:val="3FFD9B26"/>
    <w:rsid w:val="3FFF0651"/>
    <w:rsid w:val="4003C449"/>
    <w:rsid w:val="400B629F"/>
    <w:rsid w:val="400DCA1F"/>
    <w:rsid w:val="402EF119"/>
    <w:rsid w:val="403EFE18"/>
    <w:rsid w:val="4049473F"/>
    <w:rsid w:val="40583826"/>
    <w:rsid w:val="4073DECF"/>
    <w:rsid w:val="4076A982"/>
    <w:rsid w:val="4080D2EF"/>
    <w:rsid w:val="408A8EF5"/>
    <w:rsid w:val="409E35DD"/>
    <w:rsid w:val="40A6312F"/>
    <w:rsid w:val="40D824FB"/>
    <w:rsid w:val="40E68910"/>
    <w:rsid w:val="4114D4A6"/>
    <w:rsid w:val="413235A0"/>
    <w:rsid w:val="4137DE82"/>
    <w:rsid w:val="4162A7DD"/>
    <w:rsid w:val="41678315"/>
    <w:rsid w:val="4167D1D6"/>
    <w:rsid w:val="416B45AC"/>
    <w:rsid w:val="41945D0C"/>
    <w:rsid w:val="4194B0EE"/>
    <w:rsid w:val="41C602A5"/>
    <w:rsid w:val="42044ABA"/>
    <w:rsid w:val="42114F41"/>
    <w:rsid w:val="4217B876"/>
    <w:rsid w:val="4227508F"/>
    <w:rsid w:val="424A48B6"/>
    <w:rsid w:val="424FA4DD"/>
    <w:rsid w:val="424FFF2A"/>
    <w:rsid w:val="4276A18E"/>
    <w:rsid w:val="4293C4FA"/>
    <w:rsid w:val="429766CB"/>
    <w:rsid w:val="42ABD472"/>
    <w:rsid w:val="42E547DC"/>
    <w:rsid w:val="42FA0B44"/>
    <w:rsid w:val="4310025D"/>
    <w:rsid w:val="433461D1"/>
    <w:rsid w:val="43386F77"/>
    <w:rsid w:val="43530BB4"/>
    <w:rsid w:val="4356C372"/>
    <w:rsid w:val="437C0195"/>
    <w:rsid w:val="438AF3D1"/>
    <w:rsid w:val="438F5A42"/>
    <w:rsid w:val="438F6F61"/>
    <w:rsid w:val="43D0D9AD"/>
    <w:rsid w:val="43DBC437"/>
    <w:rsid w:val="43EABE7D"/>
    <w:rsid w:val="43EC9FB4"/>
    <w:rsid w:val="44151023"/>
    <w:rsid w:val="4423E1AF"/>
    <w:rsid w:val="44305012"/>
    <w:rsid w:val="44621EBF"/>
    <w:rsid w:val="44631E93"/>
    <w:rsid w:val="446CDFD2"/>
    <w:rsid w:val="447A605E"/>
    <w:rsid w:val="44800320"/>
    <w:rsid w:val="448D0E0E"/>
    <w:rsid w:val="44AF1158"/>
    <w:rsid w:val="44B0B51F"/>
    <w:rsid w:val="44B750C2"/>
    <w:rsid w:val="44B80216"/>
    <w:rsid w:val="44BB671B"/>
    <w:rsid w:val="44BDB920"/>
    <w:rsid w:val="44DD4D53"/>
    <w:rsid w:val="44F04819"/>
    <w:rsid w:val="44F6F735"/>
    <w:rsid w:val="44FA2AD5"/>
    <w:rsid w:val="450ADB31"/>
    <w:rsid w:val="45207209"/>
    <w:rsid w:val="452358AF"/>
    <w:rsid w:val="45276713"/>
    <w:rsid w:val="4529604A"/>
    <w:rsid w:val="45321FF9"/>
    <w:rsid w:val="453B2C51"/>
    <w:rsid w:val="453CF7EA"/>
    <w:rsid w:val="45462100"/>
    <w:rsid w:val="45572BEF"/>
    <w:rsid w:val="455BA77B"/>
    <w:rsid w:val="456B4C33"/>
    <w:rsid w:val="457388B2"/>
    <w:rsid w:val="4576ED86"/>
    <w:rsid w:val="457810C5"/>
    <w:rsid w:val="457ADE55"/>
    <w:rsid w:val="458179D3"/>
    <w:rsid w:val="45A557FF"/>
    <w:rsid w:val="45B388A9"/>
    <w:rsid w:val="45BBC98C"/>
    <w:rsid w:val="45D779D7"/>
    <w:rsid w:val="45DCDFE4"/>
    <w:rsid w:val="45F830C6"/>
    <w:rsid w:val="4603ED59"/>
    <w:rsid w:val="4610F66F"/>
    <w:rsid w:val="46172223"/>
    <w:rsid w:val="4618CC93"/>
    <w:rsid w:val="4622CF58"/>
    <w:rsid w:val="463A7B9A"/>
    <w:rsid w:val="46448363"/>
    <w:rsid w:val="464D47EE"/>
    <w:rsid w:val="465C5BFF"/>
    <w:rsid w:val="4677219F"/>
    <w:rsid w:val="4694EAEB"/>
    <w:rsid w:val="46977DEA"/>
    <w:rsid w:val="469E745E"/>
    <w:rsid w:val="46AA6BB1"/>
    <w:rsid w:val="46B90081"/>
    <w:rsid w:val="46C1EB7E"/>
    <w:rsid w:val="46C98363"/>
    <w:rsid w:val="46E1932B"/>
    <w:rsid w:val="46E5383A"/>
    <w:rsid w:val="46EE5E7A"/>
    <w:rsid w:val="46F62374"/>
    <w:rsid w:val="470A99EA"/>
    <w:rsid w:val="47197C2B"/>
    <w:rsid w:val="471D699C"/>
    <w:rsid w:val="47305F3A"/>
    <w:rsid w:val="4750898D"/>
    <w:rsid w:val="4770D0E1"/>
    <w:rsid w:val="477641AD"/>
    <w:rsid w:val="47880AE9"/>
    <w:rsid w:val="478D11EE"/>
    <w:rsid w:val="47ADBC07"/>
    <w:rsid w:val="47BFB68B"/>
    <w:rsid w:val="47C4A570"/>
    <w:rsid w:val="47C8CF82"/>
    <w:rsid w:val="47CBA77C"/>
    <w:rsid w:val="47F7FBAC"/>
    <w:rsid w:val="48008F46"/>
    <w:rsid w:val="48127996"/>
    <w:rsid w:val="48233F70"/>
    <w:rsid w:val="482DADE3"/>
    <w:rsid w:val="483209A4"/>
    <w:rsid w:val="4839365F"/>
    <w:rsid w:val="483A6999"/>
    <w:rsid w:val="483C5FFC"/>
    <w:rsid w:val="484026FA"/>
    <w:rsid w:val="48730128"/>
    <w:rsid w:val="487AEB07"/>
    <w:rsid w:val="487FE26D"/>
    <w:rsid w:val="48862A93"/>
    <w:rsid w:val="48BBB215"/>
    <w:rsid w:val="48BEB32C"/>
    <w:rsid w:val="48C943A3"/>
    <w:rsid w:val="48CF55DB"/>
    <w:rsid w:val="48D276F1"/>
    <w:rsid w:val="48E73701"/>
    <w:rsid w:val="48EDA02E"/>
    <w:rsid w:val="48F40875"/>
    <w:rsid w:val="497E40FE"/>
    <w:rsid w:val="49BEBF34"/>
    <w:rsid w:val="49DC3AFF"/>
    <w:rsid w:val="4A187547"/>
    <w:rsid w:val="4A279873"/>
    <w:rsid w:val="4A2D46D5"/>
    <w:rsid w:val="4A3026D8"/>
    <w:rsid w:val="4A342EDA"/>
    <w:rsid w:val="4A369228"/>
    <w:rsid w:val="4A3837A0"/>
    <w:rsid w:val="4A3A4A58"/>
    <w:rsid w:val="4A4A542C"/>
    <w:rsid w:val="4A5E69BA"/>
    <w:rsid w:val="4A6BCE1C"/>
    <w:rsid w:val="4A771FCC"/>
    <w:rsid w:val="4A7CB5F9"/>
    <w:rsid w:val="4A963BDF"/>
    <w:rsid w:val="4A97F5E0"/>
    <w:rsid w:val="4AACF17D"/>
    <w:rsid w:val="4ADDC3D6"/>
    <w:rsid w:val="4B211563"/>
    <w:rsid w:val="4B216E3B"/>
    <w:rsid w:val="4B251AE4"/>
    <w:rsid w:val="4B2D84F7"/>
    <w:rsid w:val="4B333F63"/>
    <w:rsid w:val="4B95EA3C"/>
    <w:rsid w:val="4B9F057F"/>
    <w:rsid w:val="4C072BAF"/>
    <w:rsid w:val="4C091416"/>
    <w:rsid w:val="4C0D7EC1"/>
    <w:rsid w:val="4C239C3A"/>
    <w:rsid w:val="4C240D90"/>
    <w:rsid w:val="4C4599A0"/>
    <w:rsid w:val="4C567092"/>
    <w:rsid w:val="4C60D115"/>
    <w:rsid w:val="4C61BC76"/>
    <w:rsid w:val="4C6227F9"/>
    <w:rsid w:val="4C7AE3C8"/>
    <w:rsid w:val="4C9FD831"/>
    <w:rsid w:val="4CAD03F8"/>
    <w:rsid w:val="4CC37DC9"/>
    <w:rsid w:val="4CFB4E5E"/>
    <w:rsid w:val="4D044AAF"/>
    <w:rsid w:val="4D09F4BF"/>
    <w:rsid w:val="4D0D52AE"/>
    <w:rsid w:val="4D13FB7F"/>
    <w:rsid w:val="4D21FA1B"/>
    <w:rsid w:val="4D233ECA"/>
    <w:rsid w:val="4D49FCCB"/>
    <w:rsid w:val="4D5D247E"/>
    <w:rsid w:val="4D5E4DFF"/>
    <w:rsid w:val="4D6ED77B"/>
    <w:rsid w:val="4D7F3FEB"/>
    <w:rsid w:val="4D8525BF"/>
    <w:rsid w:val="4D87F884"/>
    <w:rsid w:val="4DB222A6"/>
    <w:rsid w:val="4DCF1D1C"/>
    <w:rsid w:val="4DCF3EDB"/>
    <w:rsid w:val="4DF82388"/>
    <w:rsid w:val="4E039878"/>
    <w:rsid w:val="4E34D910"/>
    <w:rsid w:val="4E3B3EFC"/>
    <w:rsid w:val="4E4B1770"/>
    <w:rsid w:val="4E5F4EFB"/>
    <w:rsid w:val="4E65984B"/>
    <w:rsid w:val="4E693BA1"/>
    <w:rsid w:val="4E72D68E"/>
    <w:rsid w:val="4E80D67E"/>
    <w:rsid w:val="4E8212B7"/>
    <w:rsid w:val="4E8FAD45"/>
    <w:rsid w:val="4E93BD7F"/>
    <w:rsid w:val="4EAA575C"/>
    <w:rsid w:val="4EC1CE9D"/>
    <w:rsid w:val="4EF67750"/>
    <w:rsid w:val="4EF8D377"/>
    <w:rsid w:val="4F1240AF"/>
    <w:rsid w:val="4F20889C"/>
    <w:rsid w:val="4F321942"/>
    <w:rsid w:val="4F32D12B"/>
    <w:rsid w:val="4F3FAF40"/>
    <w:rsid w:val="4F5E56EC"/>
    <w:rsid w:val="4F603A44"/>
    <w:rsid w:val="4F60E761"/>
    <w:rsid w:val="4F6C6579"/>
    <w:rsid w:val="4F7B659B"/>
    <w:rsid w:val="4F84602D"/>
    <w:rsid w:val="4F9DA8D0"/>
    <w:rsid w:val="4FB31A03"/>
    <w:rsid w:val="4FCADD03"/>
    <w:rsid w:val="4FD018B6"/>
    <w:rsid w:val="4FE47EB2"/>
    <w:rsid w:val="4FF1FDA1"/>
    <w:rsid w:val="5022AEDB"/>
    <w:rsid w:val="502900FD"/>
    <w:rsid w:val="502A06BD"/>
    <w:rsid w:val="503F07EA"/>
    <w:rsid w:val="507CD8B9"/>
    <w:rsid w:val="508FE270"/>
    <w:rsid w:val="509081EA"/>
    <w:rsid w:val="509EB756"/>
    <w:rsid w:val="50CA6793"/>
    <w:rsid w:val="513FDDD1"/>
    <w:rsid w:val="51487A97"/>
    <w:rsid w:val="51540948"/>
    <w:rsid w:val="515E2816"/>
    <w:rsid w:val="515FAACF"/>
    <w:rsid w:val="516539E1"/>
    <w:rsid w:val="5167518A"/>
    <w:rsid w:val="517EAB9F"/>
    <w:rsid w:val="518BD8DB"/>
    <w:rsid w:val="51995B36"/>
    <w:rsid w:val="519AC0AF"/>
    <w:rsid w:val="51DA9009"/>
    <w:rsid w:val="51DB568C"/>
    <w:rsid w:val="51DD2308"/>
    <w:rsid w:val="51E3AAD1"/>
    <w:rsid w:val="51E41147"/>
    <w:rsid w:val="51ED6EF6"/>
    <w:rsid w:val="5216D0C0"/>
    <w:rsid w:val="5218E9F4"/>
    <w:rsid w:val="521E0011"/>
    <w:rsid w:val="522A2AB1"/>
    <w:rsid w:val="522BCA29"/>
    <w:rsid w:val="52356112"/>
    <w:rsid w:val="5284A9E8"/>
    <w:rsid w:val="528A5604"/>
    <w:rsid w:val="528C8859"/>
    <w:rsid w:val="52A54138"/>
    <w:rsid w:val="52B3AE65"/>
    <w:rsid w:val="52B8F745"/>
    <w:rsid w:val="52D7A596"/>
    <w:rsid w:val="52E31319"/>
    <w:rsid w:val="52F86DB3"/>
    <w:rsid w:val="52FEE309"/>
    <w:rsid w:val="530BF50C"/>
    <w:rsid w:val="5325235F"/>
    <w:rsid w:val="532587D5"/>
    <w:rsid w:val="5335BEB3"/>
    <w:rsid w:val="533D955B"/>
    <w:rsid w:val="534D987D"/>
    <w:rsid w:val="53525A9E"/>
    <w:rsid w:val="535369D1"/>
    <w:rsid w:val="535D2AAD"/>
    <w:rsid w:val="536B3197"/>
    <w:rsid w:val="536D3BE8"/>
    <w:rsid w:val="5370AFA1"/>
    <w:rsid w:val="538425B8"/>
    <w:rsid w:val="53A20714"/>
    <w:rsid w:val="53AE9977"/>
    <w:rsid w:val="53AF3BF4"/>
    <w:rsid w:val="53D98CF0"/>
    <w:rsid w:val="53E48E4F"/>
    <w:rsid w:val="53F03861"/>
    <w:rsid w:val="53F0B821"/>
    <w:rsid w:val="53FBA04C"/>
    <w:rsid w:val="5412D216"/>
    <w:rsid w:val="542133BE"/>
    <w:rsid w:val="54229119"/>
    <w:rsid w:val="5427F4FF"/>
    <w:rsid w:val="543067EA"/>
    <w:rsid w:val="543A85C8"/>
    <w:rsid w:val="54412B8F"/>
    <w:rsid w:val="544755A9"/>
    <w:rsid w:val="545035E7"/>
    <w:rsid w:val="5476B55B"/>
    <w:rsid w:val="5494472C"/>
    <w:rsid w:val="54964BC3"/>
    <w:rsid w:val="54A45BB2"/>
    <w:rsid w:val="54A79A91"/>
    <w:rsid w:val="54A7F0E7"/>
    <w:rsid w:val="54AC9D92"/>
    <w:rsid w:val="54B1B545"/>
    <w:rsid w:val="54B968F8"/>
    <w:rsid w:val="54BDEDF4"/>
    <w:rsid w:val="54C84BC0"/>
    <w:rsid w:val="54DAC3E3"/>
    <w:rsid w:val="54EA1C76"/>
    <w:rsid w:val="550FAB45"/>
    <w:rsid w:val="55107A76"/>
    <w:rsid w:val="5510D19E"/>
    <w:rsid w:val="5510F601"/>
    <w:rsid w:val="551E50B9"/>
    <w:rsid w:val="553BFBEE"/>
    <w:rsid w:val="553E34F9"/>
    <w:rsid w:val="5566301F"/>
    <w:rsid w:val="556D7ADD"/>
    <w:rsid w:val="558411D5"/>
    <w:rsid w:val="55AB7F97"/>
    <w:rsid w:val="55AE7863"/>
    <w:rsid w:val="55B57237"/>
    <w:rsid w:val="55CF0665"/>
    <w:rsid w:val="55D02D62"/>
    <w:rsid w:val="55D055DE"/>
    <w:rsid w:val="55E09CD8"/>
    <w:rsid w:val="55E17B48"/>
    <w:rsid w:val="55EC9034"/>
    <w:rsid w:val="560A82C3"/>
    <w:rsid w:val="5658F72F"/>
    <w:rsid w:val="5683997E"/>
    <w:rsid w:val="56A15DAE"/>
    <w:rsid w:val="56DB093C"/>
    <w:rsid w:val="56E49BB0"/>
    <w:rsid w:val="56ED8AEF"/>
    <w:rsid w:val="5710740B"/>
    <w:rsid w:val="57175CEB"/>
    <w:rsid w:val="5722A630"/>
    <w:rsid w:val="572CFD20"/>
    <w:rsid w:val="577B095E"/>
    <w:rsid w:val="5786B9D5"/>
    <w:rsid w:val="57887971"/>
    <w:rsid w:val="5791FB95"/>
    <w:rsid w:val="579889C3"/>
    <w:rsid w:val="579D5E31"/>
    <w:rsid w:val="57A067C0"/>
    <w:rsid w:val="57B825F1"/>
    <w:rsid w:val="57BB79F5"/>
    <w:rsid w:val="57E7D2DA"/>
    <w:rsid w:val="57FD3998"/>
    <w:rsid w:val="57FE65DD"/>
    <w:rsid w:val="580CF021"/>
    <w:rsid w:val="58181E7D"/>
    <w:rsid w:val="58285FEE"/>
    <w:rsid w:val="583743E4"/>
    <w:rsid w:val="583BD9E6"/>
    <w:rsid w:val="586AA26E"/>
    <w:rsid w:val="58DA9B2C"/>
    <w:rsid w:val="58E28FFC"/>
    <w:rsid w:val="590D0E94"/>
    <w:rsid w:val="590D3C45"/>
    <w:rsid w:val="59196004"/>
    <w:rsid w:val="592D51A6"/>
    <w:rsid w:val="5957B50C"/>
    <w:rsid w:val="5964B0D9"/>
    <w:rsid w:val="5971EE2E"/>
    <w:rsid w:val="59751698"/>
    <w:rsid w:val="59971184"/>
    <w:rsid w:val="59B0FF0B"/>
    <w:rsid w:val="59C4FF68"/>
    <w:rsid w:val="59CE9417"/>
    <w:rsid w:val="59D10A57"/>
    <w:rsid w:val="59D55EF6"/>
    <w:rsid w:val="5A02B685"/>
    <w:rsid w:val="5A04B176"/>
    <w:rsid w:val="5A0D1305"/>
    <w:rsid w:val="5A1510BB"/>
    <w:rsid w:val="5A2DEC89"/>
    <w:rsid w:val="5A35F315"/>
    <w:rsid w:val="5A632227"/>
    <w:rsid w:val="5A688798"/>
    <w:rsid w:val="5A7D011B"/>
    <w:rsid w:val="5AB8BBA7"/>
    <w:rsid w:val="5AC02F28"/>
    <w:rsid w:val="5AE1EAA8"/>
    <w:rsid w:val="5AE54C4A"/>
    <w:rsid w:val="5AE566AF"/>
    <w:rsid w:val="5AFB83AD"/>
    <w:rsid w:val="5AFBE410"/>
    <w:rsid w:val="5B0B55DA"/>
    <w:rsid w:val="5B0CF6A2"/>
    <w:rsid w:val="5B0DBA41"/>
    <w:rsid w:val="5B217A74"/>
    <w:rsid w:val="5B29A728"/>
    <w:rsid w:val="5B2AE05D"/>
    <w:rsid w:val="5B2C0614"/>
    <w:rsid w:val="5B3BDFE7"/>
    <w:rsid w:val="5B4C9619"/>
    <w:rsid w:val="5B54661C"/>
    <w:rsid w:val="5B5573C7"/>
    <w:rsid w:val="5B5B6B18"/>
    <w:rsid w:val="5B5B77AE"/>
    <w:rsid w:val="5B6AE34F"/>
    <w:rsid w:val="5B6FD59F"/>
    <w:rsid w:val="5B732426"/>
    <w:rsid w:val="5B839811"/>
    <w:rsid w:val="5BAC639C"/>
    <w:rsid w:val="5BB4778F"/>
    <w:rsid w:val="5BB83438"/>
    <w:rsid w:val="5BC25013"/>
    <w:rsid w:val="5BD4AC43"/>
    <w:rsid w:val="5BF68082"/>
    <w:rsid w:val="5C1DD918"/>
    <w:rsid w:val="5C28DA21"/>
    <w:rsid w:val="5C2E18E9"/>
    <w:rsid w:val="5C550479"/>
    <w:rsid w:val="5C5D9F6D"/>
    <w:rsid w:val="5C6B59AB"/>
    <w:rsid w:val="5C715047"/>
    <w:rsid w:val="5C7452A9"/>
    <w:rsid w:val="5C9D69DB"/>
    <w:rsid w:val="5CA0408A"/>
    <w:rsid w:val="5CAC0A4F"/>
    <w:rsid w:val="5CD24A04"/>
    <w:rsid w:val="5CD4A69B"/>
    <w:rsid w:val="5CE9A4CA"/>
    <w:rsid w:val="5D141059"/>
    <w:rsid w:val="5D5B2840"/>
    <w:rsid w:val="5D6C2C42"/>
    <w:rsid w:val="5D79B0AD"/>
    <w:rsid w:val="5D9B45EF"/>
    <w:rsid w:val="5DB921D8"/>
    <w:rsid w:val="5DBAE606"/>
    <w:rsid w:val="5DC2D3E9"/>
    <w:rsid w:val="5DD0B81D"/>
    <w:rsid w:val="5DD0CBB9"/>
    <w:rsid w:val="5DF6C5DF"/>
    <w:rsid w:val="5DF9529C"/>
    <w:rsid w:val="5E166863"/>
    <w:rsid w:val="5E26954B"/>
    <w:rsid w:val="5E273431"/>
    <w:rsid w:val="5E28CF91"/>
    <w:rsid w:val="5E4AB7FA"/>
    <w:rsid w:val="5E4B4D09"/>
    <w:rsid w:val="5E4E4BF6"/>
    <w:rsid w:val="5E51CC6E"/>
    <w:rsid w:val="5E8EFBC6"/>
    <w:rsid w:val="5E9FFE92"/>
    <w:rsid w:val="5EAD46CE"/>
    <w:rsid w:val="5ECDE9BC"/>
    <w:rsid w:val="5ED5E808"/>
    <w:rsid w:val="5ED60DC6"/>
    <w:rsid w:val="5ED6A21C"/>
    <w:rsid w:val="5EE2BFA0"/>
    <w:rsid w:val="5EE8CEAA"/>
    <w:rsid w:val="5F02AB20"/>
    <w:rsid w:val="5F0409B3"/>
    <w:rsid w:val="5F28D37A"/>
    <w:rsid w:val="5F43C3D1"/>
    <w:rsid w:val="5F5AA7AC"/>
    <w:rsid w:val="5F6AABBF"/>
    <w:rsid w:val="5F7BB826"/>
    <w:rsid w:val="5F82BCD6"/>
    <w:rsid w:val="5F9DB117"/>
    <w:rsid w:val="5FB8C2EB"/>
    <w:rsid w:val="5FC1A5AF"/>
    <w:rsid w:val="5FCB97C6"/>
    <w:rsid w:val="5FD44BB2"/>
    <w:rsid w:val="6012B062"/>
    <w:rsid w:val="6040FACD"/>
    <w:rsid w:val="6068D08B"/>
    <w:rsid w:val="606FAC44"/>
    <w:rsid w:val="6085096C"/>
    <w:rsid w:val="608D8BDD"/>
    <w:rsid w:val="60920542"/>
    <w:rsid w:val="609A0185"/>
    <w:rsid w:val="60C5AA57"/>
    <w:rsid w:val="60D2E0DF"/>
    <w:rsid w:val="60EBB7B1"/>
    <w:rsid w:val="60F18777"/>
    <w:rsid w:val="611D8CCC"/>
    <w:rsid w:val="612CC737"/>
    <w:rsid w:val="6142A161"/>
    <w:rsid w:val="614423B9"/>
    <w:rsid w:val="617008BB"/>
    <w:rsid w:val="6182A674"/>
    <w:rsid w:val="61A25D88"/>
    <w:rsid w:val="61B6D961"/>
    <w:rsid w:val="61C73934"/>
    <w:rsid w:val="61D1A338"/>
    <w:rsid w:val="61EEFE2D"/>
    <w:rsid w:val="61F33A4B"/>
    <w:rsid w:val="61F622FF"/>
    <w:rsid w:val="620E79D2"/>
    <w:rsid w:val="6211910F"/>
    <w:rsid w:val="624E5C7E"/>
    <w:rsid w:val="625F7301"/>
    <w:rsid w:val="62603BA0"/>
    <w:rsid w:val="62715BD1"/>
    <w:rsid w:val="62843F94"/>
    <w:rsid w:val="62915345"/>
    <w:rsid w:val="629B65C5"/>
    <w:rsid w:val="62AF43F5"/>
    <w:rsid w:val="62B975C6"/>
    <w:rsid w:val="62C0EAF9"/>
    <w:rsid w:val="62D1244E"/>
    <w:rsid w:val="62E1BFDF"/>
    <w:rsid w:val="62E7E73A"/>
    <w:rsid w:val="62FFC2B7"/>
    <w:rsid w:val="6301356D"/>
    <w:rsid w:val="6301A15B"/>
    <w:rsid w:val="630301C7"/>
    <w:rsid w:val="6304CBB7"/>
    <w:rsid w:val="631BE572"/>
    <w:rsid w:val="632D6BAC"/>
    <w:rsid w:val="6336F314"/>
    <w:rsid w:val="634D5A1F"/>
    <w:rsid w:val="6362BF97"/>
    <w:rsid w:val="636997CC"/>
    <w:rsid w:val="63706CA3"/>
    <w:rsid w:val="63779A41"/>
    <w:rsid w:val="637F44B5"/>
    <w:rsid w:val="63898A94"/>
    <w:rsid w:val="63AF2EB6"/>
    <w:rsid w:val="63C2AF0B"/>
    <w:rsid w:val="63D0FFD1"/>
    <w:rsid w:val="63DA168C"/>
    <w:rsid w:val="63F092F0"/>
    <w:rsid w:val="63FEB75D"/>
    <w:rsid w:val="64003D8A"/>
    <w:rsid w:val="64076EAA"/>
    <w:rsid w:val="6414EC97"/>
    <w:rsid w:val="644CCCF6"/>
    <w:rsid w:val="646F246D"/>
    <w:rsid w:val="64767E01"/>
    <w:rsid w:val="647D1EA0"/>
    <w:rsid w:val="648152EC"/>
    <w:rsid w:val="64A2A713"/>
    <w:rsid w:val="64BDD59B"/>
    <w:rsid w:val="64C989B3"/>
    <w:rsid w:val="64CA565A"/>
    <w:rsid w:val="64F03EC6"/>
    <w:rsid w:val="64FD2A4F"/>
    <w:rsid w:val="65079DE2"/>
    <w:rsid w:val="650ED921"/>
    <w:rsid w:val="65166CB1"/>
    <w:rsid w:val="65314740"/>
    <w:rsid w:val="6551F288"/>
    <w:rsid w:val="65625650"/>
    <w:rsid w:val="656D8476"/>
    <w:rsid w:val="656F1CD1"/>
    <w:rsid w:val="65783B70"/>
    <w:rsid w:val="657A48CF"/>
    <w:rsid w:val="65AC65F0"/>
    <w:rsid w:val="65B12021"/>
    <w:rsid w:val="65BA9211"/>
    <w:rsid w:val="65C4149D"/>
    <w:rsid w:val="65E69A8E"/>
    <w:rsid w:val="65FEA820"/>
    <w:rsid w:val="6617DA30"/>
    <w:rsid w:val="661F6297"/>
    <w:rsid w:val="665549DA"/>
    <w:rsid w:val="668D835A"/>
    <w:rsid w:val="66AB9E1B"/>
    <w:rsid w:val="66C5672D"/>
    <w:rsid w:val="66E49A7F"/>
    <w:rsid w:val="6701656A"/>
    <w:rsid w:val="670263B8"/>
    <w:rsid w:val="673BB0E3"/>
    <w:rsid w:val="67463ABC"/>
    <w:rsid w:val="6749510F"/>
    <w:rsid w:val="674F475E"/>
    <w:rsid w:val="67545D12"/>
    <w:rsid w:val="676E4C81"/>
    <w:rsid w:val="6788CB79"/>
    <w:rsid w:val="67925EE8"/>
    <w:rsid w:val="679FFD63"/>
    <w:rsid w:val="67A1775A"/>
    <w:rsid w:val="67ABA002"/>
    <w:rsid w:val="67B00302"/>
    <w:rsid w:val="67BB959F"/>
    <w:rsid w:val="67C8F7F3"/>
    <w:rsid w:val="67D6EC7E"/>
    <w:rsid w:val="68247A0A"/>
    <w:rsid w:val="68508B93"/>
    <w:rsid w:val="685593B9"/>
    <w:rsid w:val="68608DC9"/>
    <w:rsid w:val="686D576C"/>
    <w:rsid w:val="68808687"/>
    <w:rsid w:val="68843C78"/>
    <w:rsid w:val="6894CAEE"/>
    <w:rsid w:val="68A9E162"/>
    <w:rsid w:val="68C0859E"/>
    <w:rsid w:val="68CBF60B"/>
    <w:rsid w:val="69048EB3"/>
    <w:rsid w:val="69094967"/>
    <w:rsid w:val="6928E3A0"/>
    <w:rsid w:val="6935E88E"/>
    <w:rsid w:val="693D4280"/>
    <w:rsid w:val="693E5F44"/>
    <w:rsid w:val="693F57A8"/>
    <w:rsid w:val="694BB107"/>
    <w:rsid w:val="6955AACA"/>
    <w:rsid w:val="695F3410"/>
    <w:rsid w:val="696DF812"/>
    <w:rsid w:val="697B9066"/>
    <w:rsid w:val="69BC3C87"/>
    <w:rsid w:val="69EFD590"/>
    <w:rsid w:val="69F30130"/>
    <w:rsid w:val="69F3AD17"/>
    <w:rsid w:val="6A2DCBAA"/>
    <w:rsid w:val="6A3567FC"/>
    <w:rsid w:val="6A404200"/>
    <w:rsid w:val="6A440B7F"/>
    <w:rsid w:val="6A48034C"/>
    <w:rsid w:val="6A5848A6"/>
    <w:rsid w:val="6A5FAB5D"/>
    <w:rsid w:val="6A7AB297"/>
    <w:rsid w:val="6ABF3C9C"/>
    <w:rsid w:val="6ACCF548"/>
    <w:rsid w:val="6AD221F4"/>
    <w:rsid w:val="6B02CF06"/>
    <w:rsid w:val="6B1142F3"/>
    <w:rsid w:val="6B11C40F"/>
    <w:rsid w:val="6B13100D"/>
    <w:rsid w:val="6B1B9F75"/>
    <w:rsid w:val="6B32648E"/>
    <w:rsid w:val="6B86997C"/>
    <w:rsid w:val="6B874EFB"/>
    <w:rsid w:val="6B914ABF"/>
    <w:rsid w:val="6C10169D"/>
    <w:rsid w:val="6C2F3BA5"/>
    <w:rsid w:val="6C2FF674"/>
    <w:rsid w:val="6C56A70D"/>
    <w:rsid w:val="6C5A04C9"/>
    <w:rsid w:val="6C755181"/>
    <w:rsid w:val="6CA4871D"/>
    <w:rsid w:val="6CAD9F23"/>
    <w:rsid w:val="6CBCFB55"/>
    <w:rsid w:val="6CC69148"/>
    <w:rsid w:val="6CD9559A"/>
    <w:rsid w:val="6D09A6D8"/>
    <w:rsid w:val="6D26EB6A"/>
    <w:rsid w:val="6D36F75B"/>
    <w:rsid w:val="6D3CA14A"/>
    <w:rsid w:val="6D50FB0C"/>
    <w:rsid w:val="6D59C7DC"/>
    <w:rsid w:val="6D67FC84"/>
    <w:rsid w:val="6D7E639B"/>
    <w:rsid w:val="6D7FEA4D"/>
    <w:rsid w:val="6D81B043"/>
    <w:rsid w:val="6D8B00B7"/>
    <w:rsid w:val="6D8BC01E"/>
    <w:rsid w:val="6D9ED761"/>
    <w:rsid w:val="6DA50AD5"/>
    <w:rsid w:val="6DA889A8"/>
    <w:rsid w:val="6DBAB993"/>
    <w:rsid w:val="6DC01187"/>
    <w:rsid w:val="6DD5A876"/>
    <w:rsid w:val="6DDA51DB"/>
    <w:rsid w:val="6DE75969"/>
    <w:rsid w:val="6DEBB3FF"/>
    <w:rsid w:val="6E0B5AD8"/>
    <w:rsid w:val="6E1C92BA"/>
    <w:rsid w:val="6E20E4C6"/>
    <w:rsid w:val="6E3F7716"/>
    <w:rsid w:val="6E40EA03"/>
    <w:rsid w:val="6E4D69BA"/>
    <w:rsid w:val="6E505C18"/>
    <w:rsid w:val="6E580609"/>
    <w:rsid w:val="6E6383E1"/>
    <w:rsid w:val="6E6805C8"/>
    <w:rsid w:val="6E8FE522"/>
    <w:rsid w:val="6EB5F897"/>
    <w:rsid w:val="6EBAD644"/>
    <w:rsid w:val="6EBF53D6"/>
    <w:rsid w:val="6ECE6558"/>
    <w:rsid w:val="6EDD6391"/>
    <w:rsid w:val="6EE78694"/>
    <w:rsid w:val="6EFAAD85"/>
    <w:rsid w:val="6EFB8E5E"/>
    <w:rsid w:val="6F02F939"/>
    <w:rsid w:val="6F18796A"/>
    <w:rsid w:val="6F2496CF"/>
    <w:rsid w:val="6F3952CA"/>
    <w:rsid w:val="6F39EC03"/>
    <w:rsid w:val="6F5385EF"/>
    <w:rsid w:val="6F5B388E"/>
    <w:rsid w:val="6F6B2723"/>
    <w:rsid w:val="6F72ABDD"/>
    <w:rsid w:val="6F940CE4"/>
    <w:rsid w:val="6FAF344B"/>
    <w:rsid w:val="6FD6B623"/>
    <w:rsid w:val="6FF7BDF3"/>
    <w:rsid w:val="6FF810F1"/>
    <w:rsid w:val="7004158D"/>
    <w:rsid w:val="70069750"/>
    <w:rsid w:val="7009EC55"/>
    <w:rsid w:val="701889F1"/>
    <w:rsid w:val="701FCC05"/>
    <w:rsid w:val="70440DEB"/>
    <w:rsid w:val="7046F52D"/>
    <w:rsid w:val="70552A04"/>
    <w:rsid w:val="7063F95B"/>
    <w:rsid w:val="706E00B6"/>
    <w:rsid w:val="708958E8"/>
    <w:rsid w:val="708B7142"/>
    <w:rsid w:val="70AE749F"/>
    <w:rsid w:val="70CA5AED"/>
    <w:rsid w:val="70D6B4DB"/>
    <w:rsid w:val="70E8CA5E"/>
    <w:rsid w:val="70EE751E"/>
    <w:rsid w:val="710F97E8"/>
    <w:rsid w:val="71286B3D"/>
    <w:rsid w:val="712DC000"/>
    <w:rsid w:val="7132F668"/>
    <w:rsid w:val="713ECB45"/>
    <w:rsid w:val="715FDAC1"/>
    <w:rsid w:val="71AC09D2"/>
    <w:rsid w:val="71BB0006"/>
    <w:rsid w:val="71BD9446"/>
    <w:rsid w:val="71CC43B6"/>
    <w:rsid w:val="71EB3E60"/>
    <w:rsid w:val="71ED6B16"/>
    <w:rsid w:val="720E0100"/>
    <w:rsid w:val="72417D1F"/>
    <w:rsid w:val="72593C4F"/>
    <w:rsid w:val="7295254F"/>
    <w:rsid w:val="72E45975"/>
    <w:rsid w:val="7316CF37"/>
    <w:rsid w:val="73259A30"/>
    <w:rsid w:val="734D4412"/>
    <w:rsid w:val="735B61C4"/>
    <w:rsid w:val="7376A0E3"/>
    <w:rsid w:val="73771DBA"/>
    <w:rsid w:val="737AB067"/>
    <w:rsid w:val="737D89FD"/>
    <w:rsid w:val="7384A791"/>
    <w:rsid w:val="738C2F41"/>
    <w:rsid w:val="739B0893"/>
    <w:rsid w:val="73A874AF"/>
    <w:rsid w:val="73B259F2"/>
    <w:rsid w:val="73C3175E"/>
    <w:rsid w:val="73D1207A"/>
    <w:rsid w:val="73E777DE"/>
    <w:rsid w:val="73EB4FCE"/>
    <w:rsid w:val="7406B801"/>
    <w:rsid w:val="74209DBC"/>
    <w:rsid w:val="742E793E"/>
    <w:rsid w:val="744027B8"/>
    <w:rsid w:val="74435902"/>
    <w:rsid w:val="744F7A3A"/>
    <w:rsid w:val="746B7122"/>
    <w:rsid w:val="74821440"/>
    <w:rsid w:val="74877092"/>
    <w:rsid w:val="748B86DC"/>
    <w:rsid w:val="74A108DD"/>
    <w:rsid w:val="74E12B86"/>
    <w:rsid w:val="74EBC13A"/>
    <w:rsid w:val="74EFFB82"/>
    <w:rsid w:val="74F2600F"/>
    <w:rsid w:val="750B962A"/>
    <w:rsid w:val="752555EA"/>
    <w:rsid w:val="75390281"/>
    <w:rsid w:val="7549FB17"/>
    <w:rsid w:val="75560278"/>
    <w:rsid w:val="755EA455"/>
    <w:rsid w:val="7593E418"/>
    <w:rsid w:val="759AAB8B"/>
    <w:rsid w:val="75A45A42"/>
    <w:rsid w:val="75A77073"/>
    <w:rsid w:val="75ADC68F"/>
    <w:rsid w:val="75AF0338"/>
    <w:rsid w:val="75C70CFE"/>
    <w:rsid w:val="75CF68C1"/>
    <w:rsid w:val="75DC6EEC"/>
    <w:rsid w:val="75ED1B9F"/>
    <w:rsid w:val="75FF35BE"/>
    <w:rsid w:val="7605621C"/>
    <w:rsid w:val="761A55BC"/>
    <w:rsid w:val="763229C7"/>
    <w:rsid w:val="76629E52"/>
    <w:rsid w:val="767EF905"/>
    <w:rsid w:val="7692E06D"/>
    <w:rsid w:val="769D7F81"/>
    <w:rsid w:val="76BC7DA3"/>
    <w:rsid w:val="76F6F77F"/>
    <w:rsid w:val="772F2639"/>
    <w:rsid w:val="7739D74C"/>
    <w:rsid w:val="775042EB"/>
    <w:rsid w:val="777E5E5A"/>
    <w:rsid w:val="778C2F19"/>
    <w:rsid w:val="7797D165"/>
    <w:rsid w:val="77A05A14"/>
    <w:rsid w:val="77B3974F"/>
    <w:rsid w:val="77BC3626"/>
    <w:rsid w:val="77D6BC8C"/>
    <w:rsid w:val="77F4EC15"/>
    <w:rsid w:val="77F4ECE7"/>
    <w:rsid w:val="77F650FD"/>
    <w:rsid w:val="77FE0E62"/>
    <w:rsid w:val="78094ECA"/>
    <w:rsid w:val="7823C384"/>
    <w:rsid w:val="782AAB37"/>
    <w:rsid w:val="7835DE23"/>
    <w:rsid w:val="7841467A"/>
    <w:rsid w:val="7846D640"/>
    <w:rsid w:val="786FA131"/>
    <w:rsid w:val="78828108"/>
    <w:rsid w:val="78958ED8"/>
    <w:rsid w:val="78B08E38"/>
    <w:rsid w:val="78D7424E"/>
    <w:rsid w:val="78EDF64D"/>
    <w:rsid w:val="79760234"/>
    <w:rsid w:val="797BFF0C"/>
    <w:rsid w:val="7997FA5E"/>
    <w:rsid w:val="79C18BC4"/>
    <w:rsid w:val="79DBBF54"/>
    <w:rsid w:val="79DFB392"/>
    <w:rsid w:val="79E12838"/>
    <w:rsid w:val="79FB9072"/>
    <w:rsid w:val="79FBFA06"/>
    <w:rsid w:val="7A05422E"/>
    <w:rsid w:val="7A4CA711"/>
    <w:rsid w:val="7A506A26"/>
    <w:rsid w:val="7A533591"/>
    <w:rsid w:val="7A5551B8"/>
    <w:rsid w:val="7A662C7B"/>
    <w:rsid w:val="7A718607"/>
    <w:rsid w:val="7A7534AF"/>
    <w:rsid w:val="7A785080"/>
    <w:rsid w:val="7A793E2D"/>
    <w:rsid w:val="7A85B10F"/>
    <w:rsid w:val="7A9B4CB1"/>
    <w:rsid w:val="7A9BBE83"/>
    <w:rsid w:val="7AA15E13"/>
    <w:rsid w:val="7AB7931F"/>
    <w:rsid w:val="7ACFCA9C"/>
    <w:rsid w:val="7AE27E41"/>
    <w:rsid w:val="7AEC8411"/>
    <w:rsid w:val="7B04D99F"/>
    <w:rsid w:val="7B1EE00E"/>
    <w:rsid w:val="7B28E11F"/>
    <w:rsid w:val="7B53F5DB"/>
    <w:rsid w:val="7B5F27C5"/>
    <w:rsid w:val="7B6482C8"/>
    <w:rsid w:val="7B7366AA"/>
    <w:rsid w:val="7B8C4D37"/>
    <w:rsid w:val="7B9D4332"/>
    <w:rsid w:val="7BB0049D"/>
    <w:rsid w:val="7BCCD933"/>
    <w:rsid w:val="7BD488C6"/>
    <w:rsid w:val="7BD6C3A4"/>
    <w:rsid w:val="7BDDC8E9"/>
    <w:rsid w:val="7BDF29F2"/>
    <w:rsid w:val="7C00791F"/>
    <w:rsid w:val="7C007CDF"/>
    <w:rsid w:val="7C1FAD43"/>
    <w:rsid w:val="7C2F5B2E"/>
    <w:rsid w:val="7C3D5A41"/>
    <w:rsid w:val="7C3EBDD8"/>
    <w:rsid w:val="7C5A89AB"/>
    <w:rsid w:val="7C76D865"/>
    <w:rsid w:val="7C77AEE0"/>
    <w:rsid w:val="7C7E5410"/>
    <w:rsid w:val="7C8A1BB1"/>
    <w:rsid w:val="7C8C05A6"/>
    <w:rsid w:val="7C9D09F3"/>
    <w:rsid w:val="7CA974D8"/>
    <w:rsid w:val="7CBF6C57"/>
    <w:rsid w:val="7CD3769A"/>
    <w:rsid w:val="7CF1A997"/>
    <w:rsid w:val="7CF1F2B1"/>
    <w:rsid w:val="7D2C1FBC"/>
    <w:rsid w:val="7D31A585"/>
    <w:rsid w:val="7D592EFC"/>
    <w:rsid w:val="7D69B0F5"/>
    <w:rsid w:val="7D6DC465"/>
    <w:rsid w:val="7D7B9E9C"/>
    <w:rsid w:val="7D84F2A8"/>
    <w:rsid w:val="7D89C33E"/>
    <w:rsid w:val="7D925438"/>
    <w:rsid w:val="7D93EB09"/>
    <w:rsid w:val="7DA2EDD6"/>
    <w:rsid w:val="7DB9AD15"/>
    <w:rsid w:val="7DB9D830"/>
    <w:rsid w:val="7DED3463"/>
    <w:rsid w:val="7E06457C"/>
    <w:rsid w:val="7E0C87AF"/>
    <w:rsid w:val="7E10B65A"/>
    <w:rsid w:val="7E1284F1"/>
    <w:rsid w:val="7E12DD38"/>
    <w:rsid w:val="7E16F34B"/>
    <w:rsid w:val="7E1FD98C"/>
    <w:rsid w:val="7E6A7FF3"/>
    <w:rsid w:val="7E75387A"/>
    <w:rsid w:val="7E83F2A3"/>
    <w:rsid w:val="7E8A04B3"/>
    <w:rsid w:val="7E91E8FE"/>
    <w:rsid w:val="7EA022BC"/>
    <w:rsid w:val="7EB76C13"/>
    <w:rsid w:val="7EBBE9C0"/>
    <w:rsid w:val="7EBC66D0"/>
    <w:rsid w:val="7ECD9A78"/>
    <w:rsid w:val="7EEBB20D"/>
    <w:rsid w:val="7EF78C48"/>
    <w:rsid w:val="7F1CF308"/>
    <w:rsid w:val="7F24730B"/>
    <w:rsid w:val="7F27DDCC"/>
    <w:rsid w:val="7F28FC17"/>
    <w:rsid w:val="7F2D58FB"/>
    <w:rsid w:val="7F3F3EA6"/>
    <w:rsid w:val="7F43AB80"/>
    <w:rsid w:val="7F535AE4"/>
    <w:rsid w:val="7F5998FE"/>
    <w:rsid w:val="7F63E4D1"/>
    <w:rsid w:val="7F7028BD"/>
    <w:rsid w:val="7F760C39"/>
    <w:rsid w:val="7F7B9A94"/>
    <w:rsid w:val="7F7F7769"/>
    <w:rsid w:val="7F85741E"/>
    <w:rsid w:val="7F8639C2"/>
    <w:rsid w:val="7F8D4020"/>
    <w:rsid w:val="7F9F7119"/>
    <w:rsid w:val="7FA56C2B"/>
    <w:rsid w:val="7FA70984"/>
    <w:rsid w:val="7FAC605A"/>
    <w:rsid w:val="7FC2713E"/>
    <w:rsid w:val="7FEAFA4E"/>
    <w:rsid w:val="7FEE52AA"/>
    <w:rsid w:val="7FF88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9B7BD"/>
  <w15:chartTrackingRefBased/>
  <w15:docId w15:val="{7A1A97F5-0FFE-4163-B234-E095F713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E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5E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C5E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E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E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E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E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5E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5E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E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E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E06"/>
    <w:rPr>
      <w:rFonts w:eastAsiaTheme="majorEastAsia" w:cstheme="majorBidi"/>
      <w:color w:val="272727" w:themeColor="text1" w:themeTint="D8"/>
    </w:rPr>
  </w:style>
  <w:style w:type="paragraph" w:styleId="Title">
    <w:name w:val="Title"/>
    <w:basedOn w:val="Normal"/>
    <w:next w:val="Normal"/>
    <w:link w:val="TitleChar"/>
    <w:uiPriority w:val="10"/>
    <w:qFormat/>
    <w:rsid w:val="005C5E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E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E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E06"/>
    <w:pPr>
      <w:spacing w:before="160"/>
      <w:jc w:val="center"/>
    </w:pPr>
    <w:rPr>
      <w:i/>
      <w:iCs/>
      <w:color w:val="404040" w:themeColor="text1" w:themeTint="BF"/>
    </w:rPr>
  </w:style>
  <w:style w:type="character" w:customStyle="1" w:styleId="QuoteChar">
    <w:name w:val="Quote Char"/>
    <w:basedOn w:val="DefaultParagraphFont"/>
    <w:link w:val="Quote"/>
    <w:uiPriority w:val="29"/>
    <w:rsid w:val="005C5E06"/>
    <w:rPr>
      <w:i/>
      <w:iCs/>
      <w:color w:val="404040" w:themeColor="text1" w:themeTint="BF"/>
    </w:rPr>
  </w:style>
  <w:style w:type="paragraph" w:styleId="ListParagraph">
    <w:name w:val="List Paragraph"/>
    <w:basedOn w:val="Normal"/>
    <w:uiPriority w:val="34"/>
    <w:qFormat/>
    <w:rsid w:val="005C5E06"/>
    <w:pPr>
      <w:ind w:left="720"/>
      <w:contextualSpacing/>
    </w:pPr>
  </w:style>
  <w:style w:type="character" w:styleId="IntenseEmphasis">
    <w:name w:val="Intense Emphasis"/>
    <w:basedOn w:val="DefaultParagraphFont"/>
    <w:uiPriority w:val="21"/>
    <w:qFormat/>
    <w:rsid w:val="005C5E06"/>
    <w:rPr>
      <w:i/>
      <w:iCs/>
      <w:color w:val="0F4761" w:themeColor="accent1" w:themeShade="BF"/>
    </w:rPr>
  </w:style>
  <w:style w:type="paragraph" w:styleId="IntenseQuote">
    <w:name w:val="Intense Quote"/>
    <w:basedOn w:val="Normal"/>
    <w:next w:val="Normal"/>
    <w:link w:val="IntenseQuoteChar"/>
    <w:uiPriority w:val="30"/>
    <w:qFormat/>
    <w:rsid w:val="005C5E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E06"/>
    <w:rPr>
      <w:i/>
      <w:iCs/>
      <w:color w:val="0F4761" w:themeColor="accent1" w:themeShade="BF"/>
    </w:rPr>
  </w:style>
  <w:style w:type="character" w:styleId="IntenseReference">
    <w:name w:val="Intense Reference"/>
    <w:basedOn w:val="DefaultParagraphFont"/>
    <w:uiPriority w:val="32"/>
    <w:qFormat/>
    <w:rsid w:val="005C5E06"/>
    <w:rPr>
      <w:b/>
      <w:bCs/>
      <w:smallCaps/>
      <w:color w:val="0F4761" w:themeColor="accent1" w:themeShade="BF"/>
      <w:spacing w:val="5"/>
    </w:rPr>
  </w:style>
  <w:style w:type="paragraph" w:styleId="NormalWeb">
    <w:name w:val="Normal (Web)"/>
    <w:basedOn w:val="Normal"/>
    <w:uiPriority w:val="99"/>
    <w:semiHidden/>
    <w:unhideWhenUsed/>
    <w:rsid w:val="005C5E0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C5E06"/>
    <w:rPr>
      <w:b/>
      <w:bCs/>
    </w:rPr>
  </w:style>
  <w:style w:type="table" w:styleId="TableGrid">
    <w:name w:val="Table Grid"/>
    <w:basedOn w:val="TableNormal"/>
    <w:uiPriority w:val="39"/>
    <w:rsid w:val="00EB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880727"/>
    <w:pPr>
      <w:numPr>
        <w:numId w:val="27"/>
      </w:numPr>
      <w:spacing w:after="200" w:line="276" w:lineRule="auto"/>
      <w:contextualSpacing/>
    </w:pPr>
    <w:rPr>
      <w:rFonts w:eastAsiaTheme="minorEastAsia"/>
      <w:kern w:val="0"/>
      <w:sz w:val="22"/>
      <w:szCs w:val="22"/>
      <w:lang w:val="en-US"/>
      <w14:ligatures w14:val="none"/>
    </w:rPr>
  </w:style>
  <w:style w:type="paragraph" w:styleId="TOC1">
    <w:name w:val="toc 1"/>
    <w:basedOn w:val="Normal"/>
    <w:next w:val="Normal"/>
    <w:uiPriority w:val="39"/>
    <w:unhideWhenUsed/>
    <w:rsid w:val="592D51A6"/>
    <w:pPr>
      <w:spacing w:after="100"/>
    </w:pPr>
  </w:style>
  <w:style w:type="character" w:styleId="Hyperlink">
    <w:name w:val="Hyperlink"/>
    <w:basedOn w:val="DefaultParagraphFont"/>
    <w:uiPriority w:val="99"/>
    <w:unhideWhenUsed/>
    <w:rsid w:val="592D51A6"/>
    <w:rPr>
      <w:color w:val="467886"/>
      <w:u w:val="single"/>
    </w:rPr>
  </w:style>
  <w:style w:type="paragraph" w:styleId="Header">
    <w:name w:val="header"/>
    <w:basedOn w:val="Normal"/>
    <w:uiPriority w:val="99"/>
    <w:unhideWhenUsed/>
    <w:rsid w:val="592D51A6"/>
    <w:pPr>
      <w:tabs>
        <w:tab w:val="center" w:pos="4680"/>
        <w:tab w:val="right" w:pos="9360"/>
      </w:tabs>
      <w:spacing w:after="0" w:line="240" w:lineRule="auto"/>
    </w:pPr>
  </w:style>
  <w:style w:type="paragraph" w:styleId="Footer">
    <w:name w:val="footer"/>
    <w:basedOn w:val="Normal"/>
    <w:uiPriority w:val="99"/>
    <w:unhideWhenUsed/>
    <w:rsid w:val="592D51A6"/>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87591">
      <w:bodyDiv w:val="1"/>
      <w:marLeft w:val="0"/>
      <w:marRight w:val="0"/>
      <w:marTop w:val="0"/>
      <w:marBottom w:val="0"/>
      <w:divBdr>
        <w:top w:val="none" w:sz="0" w:space="0" w:color="auto"/>
        <w:left w:val="none" w:sz="0" w:space="0" w:color="auto"/>
        <w:bottom w:val="none" w:sz="0" w:space="0" w:color="auto"/>
        <w:right w:val="none" w:sz="0" w:space="0" w:color="auto"/>
      </w:divBdr>
      <w:divsChild>
        <w:div w:id="1646547071">
          <w:marLeft w:val="0"/>
          <w:marRight w:val="0"/>
          <w:marTop w:val="0"/>
          <w:marBottom w:val="0"/>
          <w:divBdr>
            <w:top w:val="none" w:sz="0" w:space="0" w:color="auto"/>
            <w:left w:val="none" w:sz="0" w:space="0" w:color="auto"/>
            <w:bottom w:val="none" w:sz="0" w:space="0" w:color="auto"/>
            <w:right w:val="none" w:sz="0" w:space="0" w:color="auto"/>
          </w:divBdr>
        </w:div>
        <w:div w:id="1220821863">
          <w:marLeft w:val="0"/>
          <w:marRight w:val="0"/>
          <w:marTop w:val="0"/>
          <w:marBottom w:val="0"/>
          <w:divBdr>
            <w:top w:val="none" w:sz="0" w:space="0" w:color="auto"/>
            <w:left w:val="none" w:sz="0" w:space="0" w:color="auto"/>
            <w:bottom w:val="none" w:sz="0" w:space="0" w:color="auto"/>
            <w:right w:val="none" w:sz="0" w:space="0" w:color="auto"/>
          </w:divBdr>
        </w:div>
        <w:div w:id="1939827341">
          <w:marLeft w:val="0"/>
          <w:marRight w:val="0"/>
          <w:marTop w:val="0"/>
          <w:marBottom w:val="0"/>
          <w:divBdr>
            <w:top w:val="none" w:sz="0" w:space="0" w:color="auto"/>
            <w:left w:val="none" w:sz="0" w:space="0" w:color="auto"/>
            <w:bottom w:val="none" w:sz="0" w:space="0" w:color="auto"/>
            <w:right w:val="none" w:sz="0" w:space="0" w:color="auto"/>
          </w:divBdr>
        </w:div>
        <w:div w:id="1070423334">
          <w:marLeft w:val="0"/>
          <w:marRight w:val="0"/>
          <w:marTop w:val="0"/>
          <w:marBottom w:val="0"/>
          <w:divBdr>
            <w:top w:val="none" w:sz="0" w:space="0" w:color="auto"/>
            <w:left w:val="none" w:sz="0" w:space="0" w:color="auto"/>
            <w:bottom w:val="none" w:sz="0" w:space="0" w:color="auto"/>
            <w:right w:val="none" w:sz="0" w:space="0" w:color="auto"/>
          </w:divBdr>
        </w:div>
        <w:div w:id="373697697">
          <w:marLeft w:val="0"/>
          <w:marRight w:val="0"/>
          <w:marTop w:val="0"/>
          <w:marBottom w:val="0"/>
          <w:divBdr>
            <w:top w:val="none" w:sz="0" w:space="0" w:color="auto"/>
            <w:left w:val="none" w:sz="0" w:space="0" w:color="auto"/>
            <w:bottom w:val="none" w:sz="0" w:space="0" w:color="auto"/>
            <w:right w:val="none" w:sz="0" w:space="0" w:color="auto"/>
          </w:divBdr>
        </w:div>
        <w:div w:id="728965502">
          <w:marLeft w:val="0"/>
          <w:marRight w:val="0"/>
          <w:marTop w:val="0"/>
          <w:marBottom w:val="0"/>
          <w:divBdr>
            <w:top w:val="none" w:sz="0" w:space="0" w:color="auto"/>
            <w:left w:val="none" w:sz="0" w:space="0" w:color="auto"/>
            <w:bottom w:val="none" w:sz="0" w:space="0" w:color="auto"/>
            <w:right w:val="none" w:sz="0" w:space="0" w:color="auto"/>
          </w:divBdr>
        </w:div>
        <w:div w:id="2110658545">
          <w:marLeft w:val="0"/>
          <w:marRight w:val="0"/>
          <w:marTop w:val="0"/>
          <w:marBottom w:val="0"/>
          <w:divBdr>
            <w:top w:val="none" w:sz="0" w:space="0" w:color="auto"/>
            <w:left w:val="none" w:sz="0" w:space="0" w:color="auto"/>
            <w:bottom w:val="none" w:sz="0" w:space="0" w:color="auto"/>
            <w:right w:val="none" w:sz="0" w:space="0" w:color="auto"/>
          </w:divBdr>
        </w:div>
        <w:div w:id="127209388">
          <w:marLeft w:val="0"/>
          <w:marRight w:val="0"/>
          <w:marTop w:val="0"/>
          <w:marBottom w:val="0"/>
          <w:divBdr>
            <w:top w:val="none" w:sz="0" w:space="0" w:color="auto"/>
            <w:left w:val="none" w:sz="0" w:space="0" w:color="auto"/>
            <w:bottom w:val="none" w:sz="0" w:space="0" w:color="auto"/>
            <w:right w:val="none" w:sz="0" w:space="0" w:color="auto"/>
          </w:divBdr>
        </w:div>
        <w:div w:id="1118060617">
          <w:marLeft w:val="0"/>
          <w:marRight w:val="0"/>
          <w:marTop w:val="0"/>
          <w:marBottom w:val="0"/>
          <w:divBdr>
            <w:top w:val="none" w:sz="0" w:space="0" w:color="auto"/>
            <w:left w:val="none" w:sz="0" w:space="0" w:color="auto"/>
            <w:bottom w:val="none" w:sz="0" w:space="0" w:color="auto"/>
            <w:right w:val="none" w:sz="0" w:space="0" w:color="auto"/>
          </w:divBdr>
        </w:div>
        <w:div w:id="1321274329">
          <w:marLeft w:val="0"/>
          <w:marRight w:val="0"/>
          <w:marTop w:val="0"/>
          <w:marBottom w:val="0"/>
          <w:divBdr>
            <w:top w:val="none" w:sz="0" w:space="0" w:color="auto"/>
            <w:left w:val="none" w:sz="0" w:space="0" w:color="auto"/>
            <w:bottom w:val="none" w:sz="0" w:space="0" w:color="auto"/>
            <w:right w:val="none" w:sz="0" w:space="0" w:color="auto"/>
          </w:divBdr>
        </w:div>
        <w:div w:id="84616805">
          <w:marLeft w:val="0"/>
          <w:marRight w:val="0"/>
          <w:marTop w:val="0"/>
          <w:marBottom w:val="0"/>
          <w:divBdr>
            <w:top w:val="none" w:sz="0" w:space="0" w:color="auto"/>
            <w:left w:val="none" w:sz="0" w:space="0" w:color="auto"/>
            <w:bottom w:val="none" w:sz="0" w:space="0" w:color="auto"/>
            <w:right w:val="none" w:sz="0" w:space="0" w:color="auto"/>
          </w:divBdr>
        </w:div>
        <w:div w:id="1962421836">
          <w:marLeft w:val="0"/>
          <w:marRight w:val="0"/>
          <w:marTop w:val="0"/>
          <w:marBottom w:val="0"/>
          <w:divBdr>
            <w:top w:val="none" w:sz="0" w:space="0" w:color="auto"/>
            <w:left w:val="none" w:sz="0" w:space="0" w:color="auto"/>
            <w:bottom w:val="none" w:sz="0" w:space="0" w:color="auto"/>
            <w:right w:val="none" w:sz="0" w:space="0" w:color="auto"/>
          </w:divBdr>
        </w:div>
        <w:div w:id="918442667">
          <w:marLeft w:val="0"/>
          <w:marRight w:val="0"/>
          <w:marTop w:val="0"/>
          <w:marBottom w:val="0"/>
          <w:divBdr>
            <w:top w:val="none" w:sz="0" w:space="0" w:color="auto"/>
            <w:left w:val="none" w:sz="0" w:space="0" w:color="auto"/>
            <w:bottom w:val="none" w:sz="0" w:space="0" w:color="auto"/>
            <w:right w:val="none" w:sz="0" w:space="0" w:color="auto"/>
          </w:divBdr>
        </w:div>
        <w:div w:id="2035304755">
          <w:marLeft w:val="0"/>
          <w:marRight w:val="0"/>
          <w:marTop w:val="0"/>
          <w:marBottom w:val="0"/>
          <w:divBdr>
            <w:top w:val="none" w:sz="0" w:space="0" w:color="auto"/>
            <w:left w:val="none" w:sz="0" w:space="0" w:color="auto"/>
            <w:bottom w:val="none" w:sz="0" w:space="0" w:color="auto"/>
            <w:right w:val="none" w:sz="0" w:space="0" w:color="auto"/>
          </w:divBdr>
        </w:div>
        <w:div w:id="1331560623">
          <w:marLeft w:val="0"/>
          <w:marRight w:val="0"/>
          <w:marTop w:val="0"/>
          <w:marBottom w:val="0"/>
          <w:divBdr>
            <w:top w:val="none" w:sz="0" w:space="0" w:color="auto"/>
            <w:left w:val="none" w:sz="0" w:space="0" w:color="auto"/>
            <w:bottom w:val="none" w:sz="0" w:space="0" w:color="auto"/>
            <w:right w:val="none" w:sz="0" w:space="0" w:color="auto"/>
          </w:divBdr>
        </w:div>
        <w:div w:id="861358459">
          <w:marLeft w:val="0"/>
          <w:marRight w:val="0"/>
          <w:marTop w:val="0"/>
          <w:marBottom w:val="0"/>
          <w:divBdr>
            <w:top w:val="none" w:sz="0" w:space="0" w:color="auto"/>
            <w:left w:val="none" w:sz="0" w:space="0" w:color="auto"/>
            <w:bottom w:val="none" w:sz="0" w:space="0" w:color="auto"/>
            <w:right w:val="none" w:sz="0" w:space="0" w:color="auto"/>
          </w:divBdr>
        </w:div>
        <w:div w:id="393356554">
          <w:marLeft w:val="0"/>
          <w:marRight w:val="0"/>
          <w:marTop w:val="0"/>
          <w:marBottom w:val="0"/>
          <w:divBdr>
            <w:top w:val="none" w:sz="0" w:space="0" w:color="auto"/>
            <w:left w:val="none" w:sz="0" w:space="0" w:color="auto"/>
            <w:bottom w:val="none" w:sz="0" w:space="0" w:color="auto"/>
            <w:right w:val="none" w:sz="0" w:space="0" w:color="auto"/>
          </w:divBdr>
        </w:div>
        <w:div w:id="1896428782">
          <w:marLeft w:val="0"/>
          <w:marRight w:val="0"/>
          <w:marTop w:val="0"/>
          <w:marBottom w:val="0"/>
          <w:divBdr>
            <w:top w:val="none" w:sz="0" w:space="0" w:color="auto"/>
            <w:left w:val="none" w:sz="0" w:space="0" w:color="auto"/>
            <w:bottom w:val="none" w:sz="0" w:space="0" w:color="auto"/>
            <w:right w:val="none" w:sz="0" w:space="0" w:color="auto"/>
          </w:divBdr>
        </w:div>
        <w:div w:id="555507202">
          <w:marLeft w:val="0"/>
          <w:marRight w:val="0"/>
          <w:marTop w:val="0"/>
          <w:marBottom w:val="0"/>
          <w:divBdr>
            <w:top w:val="none" w:sz="0" w:space="0" w:color="auto"/>
            <w:left w:val="none" w:sz="0" w:space="0" w:color="auto"/>
            <w:bottom w:val="none" w:sz="0" w:space="0" w:color="auto"/>
            <w:right w:val="none" w:sz="0" w:space="0" w:color="auto"/>
          </w:divBdr>
        </w:div>
      </w:divsChild>
    </w:div>
    <w:div w:id="313603676">
      <w:bodyDiv w:val="1"/>
      <w:marLeft w:val="0"/>
      <w:marRight w:val="0"/>
      <w:marTop w:val="0"/>
      <w:marBottom w:val="0"/>
      <w:divBdr>
        <w:top w:val="none" w:sz="0" w:space="0" w:color="auto"/>
        <w:left w:val="none" w:sz="0" w:space="0" w:color="auto"/>
        <w:bottom w:val="none" w:sz="0" w:space="0" w:color="auto"/>
        <w:right w:val="none" w:sz="0" w:space="0" w:color="auto"/>
      </w:divBdr>
    </w:div>
    <w:div w:id="391319744">
      <w:bodyDiv w:val="1"/>
      <w:marLeft w:val="0"/>
      <w:marRight w:val="0"/>
      <w:marTop w:val="0"/>
      <w:marBottom w:val="0"/>
      <w:divBdr>
        <w:top w:val="none" w:sz="0" w:space="0" w:color="auto"/>
        <w:left w:val="none" w:sz="0" w:space="0" w:color="auto"/>
        <w:bottom w:val="none" w:sz="0" w:space="0" w:color="auto"/>
        <w:right w:val="none" w:sz="0" w:space="0" w:color="auto"/>
      </w:divBdr>
      <w:divsChild>
        <w:div w:id="1193498770">
          <w:marLeft w:val="0"/>
          <w:marRight w:val="0"/>
          <w:marTop w:val="0"/>
          <w:marBottom w:val="0"/>
          <w:divBdr>
            <w:top w:val="none" w:sz="0" w:space="0" w:color="auto"/>
            <w:left w:val="none" w:sz="0" w:space="0" w:color="auto"/>
            <w:bottom w:val="none" w:sz="0" w:space="0" w:color="auto"/>
            <w:right w:val="none" w:sz="0" w:space="0" w:color="auto"/>
          </w:divBdr>
        </w:div>
        <w:div w:id="30569470">
          <w:marLeft w:val="0"/>
          <w:marRight w:val="0"/>
          <w:marTop w:val="0"/>
          <w:marBottom w:val="0"/>
          <w:divBdr>
            <w:top w:val="none" w:sz="0" w:space="0" w:color="auto"/>
            <w:left w:val="none" w:sz="0" w:space="0" w:color="auto"/>
            <w:bottom w:val="none" w:sz="0" w:space="0" w:color="auto"/>
            <w:right w:val="none" w:sz="0" w:space="0" w:color="auto"/>
          </w:divBdr>
        </w:div>
        <w:div w:id="60173752">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1688754142">
          <w:marLeft w:val="0"/>
          <w:marRight w:val="0"/>
          <w:marTop w:val="0"/>
          <w:marBottom w:val="0"/>
          <w:divBdr>
            <w:top w:val="none" w:sz="0" w:space="0" w:color="auto"/>
            <w:left w:val="none" w:sz="0" w:space="0" w:color="auto"/>
            <w:bottom w:val="none" w:sz="0" w:space="0" w:color="auto"/>
            <w:right w:val="none" w:sz="0" w:space="0" w:color="auto"/>
          </w:divBdr>
        </w:div>
        <w:div w:id="1899198954">
          <w:marLeft w:val="0"/>
          <w:marRight w:val="0"/>
          <w:marTop w:val="0"/>
          <w:marBottom w:val="0"/>
          <w:divBdr>
            <w:top w:val="none" w:sz="0" w:space="0" w:color="auto"/>
            <w:left w:val="none" w:sz="0" w:space="0" w:color="auto"/>
            <w:bottom w:val="none" w:sz="0" w:space="0" w:color="auto"/>
            <w:right w:val="none" w:sz="0" w:space="0" w:color="auto"/>
          </w:divBdr>
        </w:div>
        <w:div w:id="759788634">
          <w:marLeft w:val="0"/>
          <w:marRight w:val="0"/>
          <w:marTop w:val="0"/>
          <w:marBottom w:val="0"/>
          <w:divBdr>
            <w:top w:val="none" w:sz="0" w:space="0" w:color="auto"/>
            <w:left w:val="none" w:sz="0" w:space="0" w:color="auto"/>
            <w:bottom w:val="none" w:sz="0" w:space="0" w:color="auto"/>
            <w:right w:val="none" w:sz="0" w:space="0" w:color="auto"/>
          </w:divBdr>
        </w:div>
        <w:div w:id="1187525967">
          <w:marLeft w:val="0"/>
          <w:marRight w:val="0"/>
          <w:marTop w:val="0"/>
          <w:marBottom w:val="0"/>
          <w:divBdr>
            <w:top w:val="none" w:sz="0" w:space="0" w:color="auto"/>
            <w:left w:val="none" w:sz="0" w:space="0" w:color="auto"/>
            <w:bottom w:val="none" w:sz="0" w:space="0" w:color="auto"/>
            <w:right w:val="none" w:sz="0" w:space="0" w:color="auto"/>
          </w:divBdr>
        </w:div>
        <w:div w:id="999115438">
          <w:marLeft w:val="0"/>
          <w:marRight w:val="0"/>
          <w:marTop w:val="0"/>
          <w:marBottom w:val="0"/>
          <w:divBdr>
            <w:top w:val="none" w:sz="0" w:space="0" w:color="auto"/>
            <w:left w:val="none" w:sz="0" w:space="0" w:color="auto"/>
            <w:bottom w:val="none" w:sz="0" w:space="0" w:color="auto"/>
            <w:right w:val="none" w:sz="0" w:space="0" w:color="auto"/>
          </w:divBdr>
        </w:div>
        <w:div w:id="374089327">
          <w:marLeft w:val="0"/>
          <w:marRight w:val="0"/>
          <w:marTop w:val="0"/>
          <w:marBottom w:val="0"/>
          <w:divBdr>
            <w:top w:val="none" w:sz="0" w:space="0" w:color="auto"/>
            <w:left w:val="none" w:sz="0" w:space="0" w:color="auto"/>
            <w:bottom w:val="none" w:sz="0" w:space="0" w:color="auto"/>
            <w:right w:val="none" w:sz="0" w:space="0" w:color="auto"/>
          </w:divBdr>
        </w:div>
        <w:div w:id="1981570088">
          <w:marLeft w:val="0"/>
          <w:marRight w:val="0"/>
          <w:marTop w:val="0"/>
          <w:marBottom w:val="0"/>
          <w:divBdr>
            <w:top w:val="none" w:sz="0" w:space="0" w:color="auto"/>
            <w:left w:val="none" w:sz="0" w:space="0" w:color="auto"/>
            <w:bottom w:val="none" w:sz="0" w:space="0" w:color="auto"/>
            <w:right w:val="none" w:sz="0" w:space="0" w:color="auto"/>
          </w:divBdr>
        </w:div>
        <w:div w:id="205830">
          <w:marLeft w:val="0"/>
          <w:marRight w:val="0"/>
          <w:marTop w:val="0"/>
          <w:marBottom w:val="0"/>
          <w:divBdr>
            <w:top w:val="none" w:sz="0" w:space="0" w:color="auto"/>
            <w:left w:val="none" w:sz="0" w:space="0" w:color="auto"/>
            <w:bottom w:val="none" w:sz="0" w:space="0" w:color="auto"/>
            <w:right w:val="none" w:sz="0" w:space="0" w:color="auto"/>
          </w:divBdr>
        </w:div>
        <w:div w:id="129443943">
          <w:marLeft w:val="0"/>
          <w:marRight w:val="0"/>
          <w:marTop w:val="0"/>
          <w:marBottom w:val="0"/>
          <w:divBdr>
            <w:top w:val="none" w:sz="0" w:space="0" w:color="auto"/>
            <w:left w:val="none" w:sz="0" w:space="0" w:color="auto"/>
            <w:bottom w:val="none" w:sz="0" w:space="0" w:color="auto"/>
            <w:right w:val="none" w:sz="0" w:space="0" w:color="auto"/>
          </w:divBdr>
        </w:div>
      </w:divsChild>
    </w:div>
    <w:div w:id="499001351">
      <w:bodyDiv w:val="1"/>
      <w:marLeft w:val="0"/>
      <w:marRight w:val="0"/>
      <w:marTop w:val="0"/>
      <w:marBottom w:val="0"/>
      <w:divBdr>
        <w:top w:val="none" w:sz="0" w:space="0" w:color="auto"/>
        <w:left w:val="none" w:sz="0" w:space="0" w:color="auto"/>
        <w:bottom w:val="none" w:sz="0" w:space="0" w:color="auto"/>
        <w:right w:val="none" w:sz="0" w:space="0" w:color="auto"/>
      </w:divBdr>
    </w:div>
    <w:div w:id="803425207">
      <w:bodyDiv w:val="1"/>
      <w:marLeft w:val="0"/>
      <w:marRight w:val="0"/>
      <w:marTop w:val="0"/>
      <w:marBottom w:val="0"/>
      <w:divBdr>
        <w:top w:val="none" w:sz="0" w:space="0" w:color="auto"/>
        <w:left w:val="none" w:sz="0" w:space="0" w:color="auto"/>
        <w:bottom w:val="none" w:sz="0" w:space="0" w:color="auto"/>
        <w:right w:val="none" w:sz="0" w:space="0" w:color="auto"/>
      </w:divBdr>
      <w:divsChild>
        <w:div w:id="62685091">
          <w:marLeft w:val="0"/>
          <w:marRight w:val="0"/>
          <w:marTop w:val="0"/>
          <w:marBottom w:val="0"/>
          <w:divBdr>
            <w:top w:val="none" w:sz="0" w:space="0" w:color="auto"/>
            <w:left w:val="none" w:sz="0" w:space="0" w:color="auto"/>
            <w:bottom w:val="none" w:sz="0" w:space="0" w:color="auto"/>
            <w:right w:val="none" w:sz="0" w:space="0" w:color="auto"/>
          </w:divBdr>
        </w:div>
        <w:div w:id="787896864">
          <w:marLeft w:val="0"/>
          <w:marRight w:val="0"/>
          <w:marTop w:val="0"/>
          <w:marBottom w:val="0"/>
          <w:divBdr>
            <w:top w:val="none" w:sz="0" w:space="0" w:color="auto"/>
            <w:left w:val="none" w:sz="0" w:space="0" w:color="auto"/>
            <w:bottom w:val="none" w:sz="0" w:space="0" w:color="auto"/>
            <w:right w:val="none" w:sz="0" w:space="0" w:color="auto"/>
          </w:divBdr>
        </w:div>
      </w:divsChild>
    </w:div>
    <w:div w:id="934747812">
      <w:bodyDiv w:val="1"/>
      <w:marLeft w:val="0"/>
      <w:marRight w:val="0"/>
      <w:marTop w:val="0"/>
      <w:marBottom w:val="0"/>
      <w:divBdr>
        <w:top w:val="none" w:sz="0" w:space="0" w:color="auto"/>
        <w:left w:val="none" w:sz="0" w:space="0" w:color="auto"/>
        <w:bottom w:val="none" w:sz="0" w:space="0" w:color="auto"/>
        <w:right w:val="none" w:sz="0" w:space="0" w:color="auto"/>
      </w:divBdr>
    </w:div>
    <w:div w:id="1270309970">
      <w:bodyDiv w:val="1"/>
      <w:marLeft w:val="0"/>
      <w:marRight w:val="0"/>
      <w:marTop w:val="0"/>
      <w:marBottom w:val="0"/>
      <w:divBdr>
        <w:top w:val="none" w:sz="0" w:space="0" w:color="auto"/>
        <w:left w:val="none" w:sz="0" w:space="0" w:color="auto"/>
        <w:bottom w:val="none" w:sz="0" w:space="0" w:color="auto"/>
        <w:right w:val="none" w:sz="0" w:space="0" w:color="auto"/>
      </w:divBdr>
      <w:divsChild>
        <w:div w:id="1464083551">
          <w:marLeft w:val="0"/>
          <w:marRight w:val="0"/>
          <w:marTop w:val="0"/>
          <w:marBottom w:val="0"/>
          <w:divBdr>
            <w:top w:val="none" w:sz="0" w:space="0" w:color="auto"/>
            <w:left w:val="none" w:sz="0" w:space="0" w:color="auto"/>
            <w:bottom w:val="none" w:sz="0" w:space="0" w:color="auto"/>
            <w:right w:val="none" w:sz="0" w:space="0" w:color="auto"/>
          </w:divBdr>
        </w:div>
        <w:div w:id="1480878678">
          <w:marLeft w:val="0"/>
          <w:marRight w:val="0"/>
          <w:marTop w:val="0"/>
          <w:marBottom w:val="0"/>
          <w:divBdr>
            <w:top w:val="none" w:sz="0" w:space="0" w:color="auto"/>
            <w:left w:val="none" w:sz="0" w:space="0" w:color="auto"/>
            <w:bottom w:val="none" w:sz="0" w:space="0" w:color="auto"/>
            <w:right w:val="none" w:sz="0" w:space="0" w:color="auto"/>
          </w:divBdr>
        </w:div>
        <w:div w:id="515773797">
          <w:marLeft w:val="0"/>
          <w:marRight w:val="0"/>
          <w:marTop w:val="0"/>
          <w:marBottom w:val="0"/>
          <w:divBdr>
            <w:top w:val="none" w:sz="0" w:space="0" w:color="auto"/>
            <w:left w:val="none" w:sz="0" w:space="0" w:color="auto"/>
            <w:bottom w:val="none" w:sz="0" w:space="0" w:color="auto"/>
            <w:right w:val="none" w:sz="0" w:space="0" w:color="auto"/>
          </w:divBdr>
        </w:div>
        <w:div w:id="1267881841">
          <w:marLeft w:val="0"/>
          <w:marRight w:val="0"/>
          <w:marTop w:val="0"/>
          <w:marBottom w:val="0"/>
          <w:divBdr>
            <w:top w:val="none" w:sz="0" w:space="0" w:color="auto"/>
            <w:left w:val="none" w:sz="0" w:space="0" w:color="auto"/>
            <w:bottom w:val="none" w:sz="0" w:space="0" w:color="auto"/>
            <w:right w:val="none" w:sz="0" w:space="0" w:color="auto"/>
          </w:divBdr>
        </w:div>
        <w:div w:id="958533930">
          <w:marLeft w:val="0"/>
          <w:marRight w:val="0"/>
          <w:marTop w:val="0"/>
          <w:marBottom w:val="0"/>
          <w:divBdr>
            <w:top w:val="none" w:sz="0" w:space="0" w:color="auto"/>
            <w:left w:val="none" w:sz="0" w:space="0" w:color="auto"/>
            <w:bottom w:val="none" w:sz="0" w:space="0" w:color="auto"/>
            <w:right w:val="none" w:sz="0" w:space="0" w:color="auto"/>
          </w:divBdr>
        </w:div>
        <w:div w:id="82579024">
          <w:marLeft w:val="0"/>
          <w:marRight w:val="0"/>
          <w:marTop w:val="0"/>
          <w:marBottom w:val="0"/>
          <w:divBdr>
            <w:top w:val="none" w:sz="0" w:space="0" w:color="auto"/>
            <w:left w:val="none" w:sz="0" w:space="0" w:color="auto"/>
            <w:bottom w:val="none" w:sz="0" w:space="0" w:color="auto"/>
            <w:right w:val="none" w:sz="0" w:space="0" w:color="auto"/>
          </w:divBdr>
        </w:div>
        <w:div w:id="416633023">
          <w:marLeft w:val="0"/>
          <w:marRight w:val="0"/>
          <w:marTop w:val="0"/>
          <w:marBottom w:val="0"/>
          <w:divBdr>
            <w:top w:val="none" w:sz="0" w:space="0" w:color="auto"/>
            <w:left w:val="none" w:sz="0" w:space="0" w:color="auto"/>
            <w:bottom w:val="none" w:sz="0" w:space="0" w:color="auto"/>
            <w:right w:val="none" w:sz="0" w:space="0" w:color="auto"/>
          </w:divBdr>
        </w:div>
        <w:div w:id="1416972280">
          <w:marLeft w:val="0"/>
          <w:marRight w:val="0"/>
          <w:marTop w:val="0"/>
          <w:marBottom w:val="0"/>
          <w:divBdr>
            <w:top w:val="none" w:sz="0" w:space="0" w:color="auto"/>
            <w:left w:val="none" w:sz="0" w:space="0" w:color="auto"/>
            <w:bottom w:val="none" w:sz="0" w:space="0" w:color="auto"/>
            <w:right w:val="none" w:sz="0" w:space="0" w:color="auto"/>
          </w:divBdr>
        </w:div>
        <w:div w:id="255753665">
          <w:marLeft w:val="0"/>
          <w:marRight w:val="0"/>
          <w:marTop w:val="0"/>
          <w:marBottom w:val="0"/>
          <w:divBdr>
            <w:top w:val="none" w:sz="0" w:space="0" w:color="auto"/>
            <w:left w:val="none" w:sz="0" w:space="0" w:color="auto"/>
            <w:bottom w:val="none" w:sz="0" w:space="0" w:color="auto"/>
            <w:right w:val="none" w:sz="0" w:space="0" w:color="auto"/>
          </w:divBdr>
        </w:div>
        <w:div w:id="2135977042">
          <w:marLeft w:val="0"/>
          <w:marRight w:val="0"/>
          <w:marTop w:val="0"/>
          <w:marBottom w:val="0"/>
          <w:divBdr>
            <w:top w:val="none" w:sz="0" w:space="0" w:color="auto"/>
            <w:left w:val="none" w:sz="0" w:space="0" w:color="auto"/>
            <w:bottom w:val="none" w:sz="0" w:space="0" w:color="auto"/>
            <w:right w:val="none" w:sz="0" w:space="0" w:color="auto"/>
          </w:divBdr>
        </w:div>
        <w:div w:id="865941668">
          <w:marLeft w:val="0"/>
          <w:marRight w:val="0"/>
          <w:marTop w:val="0"/>
          <w:marBottom w:val="0"/>
          <w:divBdr>
            <w:top w:val="none" w:sz="0" w:space="0" w:color="auto"/>
            <w:left w:val="none" w:sz="0" w:space="0" w:color="auto"/>
            <w:bottom w:val="none" w:sz="0" w:space="0" w:color="auto"/>
            <w:right w:val="none" w:sz="0" w:space="0" w:color="auto"/>
          </w:divBdr>
        </w:div>
        <w:div w:id="291323941">
          <w:marLeft w:val="0"/>
          <w:marRight w:val="0"/>
          <w:marTop w:val="0"/>
          <w:marBottom w:val="0"/>
          <w:divBdr>
            <w:top w:val="none" w:sz="0" w:space="0" w:color="auto"/>
            <w:left w:val="none" w:sz="0" w:space="0" w:color="auto"/>
            <w:bottom w:val="none" w:sz="0" w:space="0" w:color="auto"/>
            <w:right w:val="none" w:sz="0" w:space="0" w:color="auto"/>
          </w:divBdr>
        </w:div>
        <w:div w:id="1609390692">
          <w:marLeft w:val="0"/>
          <w:marRight w:val="0"/>
          <w:marTop w:val="0"/>
          <w:marBottom w:val="0"/>
          <w:divBdr>
            <w:top w:val="none" w:sz="0" w:space="0" w:color="auto"/>
            <w:left w:val="none" w:sz="0" w:space="0" w:color="auto"/>
            <w:bottom w:val="none" w:sz="0" w:space="0" w:color="auto"/>
            <w:right w:val="none" w:sz="0" w:space="0" w:color="auto"/>
          </w:divBdr>
        </w:div>
        <w:div w:id="1138113696">
          <w:marLeft w:val="0"/>
          <w:marRight w:val="0"/>
          <w:marTop w:val="0"/>
          <w:marBottom w:val="0"/>
          <w:divBdr>
            <w:top w:val="none" w:sz="0" w:space="0" w:color="auto"/>
            <w:left w:val="none" w:sz="0" w:space="0" w:color="auto"/>
            <w:bottom w:val="none" w:sz="0" w:space="0" w:color="auto"/>
            <w:right w:val="none" w:sz="0" w:space="0" w:color="auto"/>
          </w:divBdr>
        </w:div>
        <w:div w:id="1867256755">
          <w:marLeft w:val="0"/>
          <w:marRight w:val="0"/>
          <w:marTop w:val="0"/>
          <w:marBottom w:val="0"/>
          <w:divBdr>
            <w:top w:val="none" w:sz="0" w:space="0" w:color="auto"/>
            <w:left w:val="none" w:sz="0" w:space="0" w:color="auto"/>
            <w:bottom w:val="none" w:sz="0" w:space="0" w:color="auto"/>
            <w:right w:val="none" w:sz="0" w:space="0" w:color="auto"/>
          </w:divBdr>
        </w:div>
        <w:div w:id="1455439829">
          <w:marLeft w:val="0"/>
          <w:marRight w:val="0"/>
          <w:marTop w:val="0"/>
          <w:marBottom w:val="0"/>
          <w:divBdr>
            <w:top w:val="none" w:sz="0" w:space="0" w:color="auto"/>
            <w:left w:val="none" w:sz="0" w:space="0" w:color="auto"/>
            <w:bottom w:val="none" w:sz="0" w:space="0" w:color="auto"/>
            <w:right w:val="none" w:sz="0" w:space="0" w:color="auto"/>
          </w:divBdr>
        </w:div>
        <w:div w:id="1704935951">
          <w:marLeft w:val="0"/>
          <w:marRight w:val="0"/>
          <w:marTop w:val="0"/>
          <w:marBottom w:val="0"/>
          <w:divBdr>
            <w:top w:val="none" w:sz="0" w:space="0" w:color="auto"/>
            <w:left w:val="none" w:sz="0" w:space="0" w:color="auto"/>
            <w:bottom w:val="none" w:sz="0" w:space="0" w:color="auto"/>
            <w:right w:val="none" w:sz="0" w:space="0" w:color="auto"/>
          </w:divBdr>
        </w:div>
        <w:div w:id="1525440616">
          <w:marLeft w:val="0"/>
          <w:marRight w:val="0"/>
          <w:marTop w:val="0"/>
          <w:marBottom w:val="0"/>
          <w:divBdr>
            <w:top w:val="none" w:sz="0" w:space="0" w:color="auto"/>
            <w:left w:val="none" w:sz="0" w:space="0" w:color="auto"/>
            <w:bottom w:val="none" w:sz="0" w:space="0" w:color="auto"/>
            <w:right w:val="none" w:sz="0" w:space="0" w:color="auto"/>
          </w:divBdr>
        </w:div>
        <w:div w:id="709761785">
          <w:marLeft w:val="0"/>
          <w:marRight w:val="0"/>
          <w:marTop w:val="0"/>
          <w:marBottom w:val="0"/>
          <w:divBdr>
            <w:top w:val="none" w:sz="0" w:space="0" w:color="auto"/>
            <w:left w:val="none" w:sz="0" w:space="0" w:color="auto"/>
            <w:bottom w:val="none" w:sz="0" w:space="0" w:color="auto"/>
            <w:right w:val="none" w:sz="0" w:space="0" w:color="auto"/>
          </w:divBdr>
        </w:div>
      </w:divsChild>
    </w:div>
    <w:div w:id="1407335744">
      <w:bodyDiv w:val="1"/>
      <w:marLeft w:val="0"/>
      <w:marRight w:val="0"/>
      <w:marTop w:val="0"/>
      <w:marBottom w:val="0"/>
      <w:divBdr>
        <w:top w:val="none" w:sz="0" w:space="0" w:color="auto"/>
        <w:left w:val="none" w:sz="0" w:space="0" w:color="auto"/>
        <w:bottom w:val="none" w:sz="0" w:space="0" w:color="auto"/>
        <w:right w:val="none" w:sz="0" w:space="0" w:color="auto"/>
      </w:divBdr>
      <w:divsChild>
        <w:div w:id="934216778">
          <w:marLeft w:val="0"/>
          <w:marRight w:val="0"/>
          <w:marTop w:val="0"/>
          <w:marBottom w:val="0"/>
          <w:divBdr>
            <w:top w:val="none" w:sz="0" w:space="0" w:color="auto"/>
            <w:left w:val="none" w:sz="0" w:space="0" w:color="auto"/>
            <w:bottom w:val="none" w:sz="0" w:space="0" w:color="auto"/>
            <w:right w:val="none" w:sz="0" w:space="0" w:color="auto"/>
          </w:divBdr>
        </w:div>
        <w:div w:id="317198012">
          <w:marLeft w:val="0"/>
          <w:marRight w:val="0"/>
          <w:marTop w:val="0"/>
          <w:marBottom w:val="0"/>
          <w:divBdr>
            <w:top w:val="none" w:sz="0" w:space="0" w:color="auto"/>
            <w:left w:val="none" w:sz="0" w:space="0" w:color="auto"/>
            <w:bottom w:val="none" w:sz="0" w:space="0" w:color="auto"/>
            <w:right w:val="none" w:sz="0" w:space="0" w:color="auto"/>
          </w:divBdr>
        </w:div>
      </w:divsChild>
    </w:div>
    <w:div w:id="1474102399">
      <w:bodyDiv w:val="1"/>
      <w:marLeft w:val="0"/>
      <w:marRight w:val="0"/>
      <w:marTop w:val="0"/>
      <w:marBottom w:val="0"/>
      <w:divBdr>
        <w:top w:val="none" w:sz="0" w:space="0" w:color="auto"/>
        <w:left w:val="none" w:sz="0" w:space="0" w:color="auto"/>
        <w:bottom w:val="none" w:sz="0" w:space="0" w:color="auto"/>
        <w:right w:val="none" w:sz="0" w:space="0" w:color="auto"/>
      </w:divBdr>
      <w:divsChild>
        <w:div w:id="371879396">
          <w:marLeft w:val="0"/>
          <w:marRight w:val="0"/>
          <w:marTop w:val="0"/>
          <w:marBottom w:val="0"/>
          <w:divBdr>
            <w:top w:val="none" w:sz="0" w:space="0" w:color="auto"/>
            <w:left w:val="none" w:sz="0" w:space="0" w:color="auto"/>
            <w:bottom w:val="none" w:sz="0" w:space="0" w:color="auto"/>
            <w:right w:val="none" w:sz="0" w:space="0" w:color="auto"/>
          </w:divBdr>
        </w:div>
        <w:div w:id="1768233498">
          <w:marLeft w:val="0"/>
          <w:marRight w:val="0"/>
          <w:marTop w:val="0"/>
          <w:marBottom w:val="0"/>
          <w:divBdr>
            <w:top w:val="none" w:sz="0" w:space="0" w:color="auto"/>
            <w:left w:val="none" w:sz="0" w:space="0" w:color="auto"/>
            <w:bottom w:val="none" w:sz="0" w:space="0" w:color="auto"/>
            <w:right w:val="none" w:sz="0" w:space="0" w:color="auto"/>
          </w:divBdr>
        </w:div>
      </w:divsChild>
    </w:div>
    <w:div w:id="1548254113">
      <w:bodyDiv w:val="1"/>
      <w:marLeft w:val="0"/>
      <w:marRight w:val="0"/>
      <w:marTop w:val="0"/>
      <w:marBottom w:val="0"/>
      <w:divBdr>
        <w:top w:val="none" w:sz="0" w:space="0" w:color="auto"/>
        <w:left w:val="none" w:sz="0" w:space="0" w:color="auto"/>
        <w:bottom w:val="none" w:sz="0" w:space="0" w:color="auto"/>
        <w:right w:val="none" w:sz="0" w:space="0" w:color="auto"/>
      </w:divBdr>
    </w:div>
    <w:div w:id="1557013353">
      <w:bodyDiv w:val="1"/>
      <w:marLeft w:val="0"/>
      <w:marRight w:val="0"/>
      <w:marTop w:val="0"/>
      <w:marBottom w:val="0"/>
      <w:divBdr>
        <w:top w:val="none" w:sz="0" w:space="0" w:color="auto"/>
        <w:left w:val="none" w:sz="0" w:space="0" w:color="auto"/>
        <w:bottom w:val="none" w:sz="0" w:space="0" w:color="auto"/>
        <w:right w:val="none" w:sz="0" w:space="0" w:color="auto"/>
      </w:divBdr>
    </w:div>
    <w:div w:id="1662388670">
      <w:bodyDiv w:val="1"/>
      <w:marLeft w:val="0"/>
      <w:marRight w:val="0"/>
      <w:marTop w:val="0"/>
      <w:marBottom w:val="0"/>
      <w:divBdr>
        <w:top w:val="none" w:sz="0" w:space="0" w:color="auto"/>
        <w:left w:val="none" w:sz="0" w:space="0" w:color="auto"/>
        <w:bottom w:val="none" w:sz="0" w:space="0" w:color="auto"/>
        <w:right w:val="none" w:sz="0" w:space="0" w:color="auto"/>
      </w:divBdr>
      <w:divsChild>
        <w:div w:id="1109006840">
          <w:marLeft w:val="0"/>
          <w:marRight w:val="0"/>
          <w:marTop w:val="0"/>
          <w:marBottom w:val="0"/>
          <w:divBdr>
            <w:top w:val="none" w:sz="0" w:space="0" w:color="auto"/>
            <w:left w:val="none" w:sz="0" w:space="0" w:color="auto"/>
            <w:bottom w:val="none" w:sz="0" w:space="0" w:color="auto"/>
            <w:right w:val="none" w:sz="0" w:space="0" w:color="auto"/>
          </w:divBdr>
        </w:div>
        <w:div w:id="1000427912">
          <w:marLeft w:val="0"/>
          <w:marRight w:val="0"/>
          <w:marTop w:val="0"/>
          <w:marBottom w:val="0"/>
          <w:divBdr>
            <w:top w:val="none" w:sz="0" w:space="0" w:color="auto"/>
            <w:left w:val="none" w:sz="0" w:space="0" w:color="auto"/>
            <w:bottom w:val="none" w:sz="0" w:space="0" w:color="auto"/>
            <w:right w:val="none" w:sz="0" w:space="0" w:color="auto"/>
          </w:divBdr>
        </w:div>
      </w:divsChild>
    </w:div>
    <w:div w:id="1807121162">
      <w:bodyDiv w:val="1"/>
      <w:marLeft w:val="0"/>
      <w:marRight w:val="0"/>
      <w:marTop w:val="0"/>
      <w:marBottom w:val="0"/>
      <w:divBdr>
        <w:top w:val="none" w:sz="0" w:space="0" w:color="auto"/>
        <w:left w:val="none" w:sz="0" w:space="0" w:color="auto"/>
        <w:bottom w:val="none" w:sz="0" w:space="0" w:color="auto"/>
        <w:right w:val="none" w:sz="0" w:space="0" w:color="auto"/>
      </w:divBdr>
    </w:div>
    <w:div w:id="1845242848">
      <w:bodyDiv w:val="1"/>
      <w:marLeft w:val="0"/>
      <w:marRight w:val="0"/>
      <w:marTop w:val="0"/>
      <w:marBottom w:val="0"/>
      <w:divBdr>
        <w:top w:val="none" w:sz="0" w:space="0" w:color="auto"/>
        <w:left w:val="none" w:sz="0" w:space="0" w:color="auto"/>
        <w:bottom w:val="none" w:sz="0" w:space="0" w:color="auto"/>
        <w:right w:val="none" w:sz="0" w:space="0" w:color="auto"/>
      </w:divBdr>
      <w:divsChild>
        <w:div w:id="1079448940">
          <w:marLeft w:val="0"/>
          <w:marRight w:val="0"/>
          <w:marTop w:val="0"/>
          <w:marBottom w:val="0"/>
          <w:divBdr>
            <w:top w:val="none" w:sz="0" w:space="0" w:color="auto"/>
            <w:left w:val="none" w:sz="0" w:space="0" w:color="auto"/>
            <w:bottom w:val="none" w:sz="0" w:space="0" w:color="auto"/>
            <w:right w:val="none" w:sz="0" w:space="0" w:color="auto"/>
          </w:divBdr>
        </w:div>
        <w:div w:id="1327785249">
          <w:marLeft w:val="0"/>
          <w:marRight w:val="0"/>
          <w:marTop w:val="0"/>
          <w:marBottom w:val="0"/>
          <w:divBdr>
            <w:top w:val="none" w:sz="0" w:space="0" w:color="auto"/>
            <w:left w:val="none" w:sz="0" w:space="0" w:color="auto"/>
            <w:bottom w:val="none" w:sz="0" w:space="0" w:color="auto"/>
            <w:right w:val="none" w:sz="0" w:space="0" w:color="auto"/>
          </w:divBdr>
        </w:div>
        <w:div w:id="1384794834">
          <w:marLeft w:val="0"/>
          <w:marRight w:val="0"/>
          <w:marTop w:val="0"/>
          <w:marBottom w:val="0"/>
          <w:divBdr>
            <w:top w:val="none" w:sz="0" w:space="0" w:color="auto"/>
            <w:left w:val="none" w:sz="0" w:space="0" w:color="auto"/>
            <w:bottom w:val="none" w:sz="0" w:space="0" w:color="auto"/>
            <w:right w:val="none" w:sz="0" w:space="0" w:color="auto"/>
          </w:divBdr>
        </w:div>
        <w:div w:id="2104565530">
          <w:marLeft w:val="0"/>
          <w:marRight w:val="0"/>
          <w:marTop w:val="0"/>
          <w:marBottom w:val="0"/>
          <w:divBdr>
            <w:top w:val="none" w:sz="0" w:space="0" w:color="auto"/>
            <w:left w:val="none" w:sz="0" w:space="0" w:color="auto"/>
            <w:bottom w:val="none" w:sz="0" w:space="0" w:color="auto"/>
            <w:right w:val="none" w:sz="0" w:space="0" w:color="auto"/>
          </w:divBdr>
        </w:div>
        <w:div w:id="999775995">
          <w:marLeft w:val="0"/>
          <w:marRight w:val="0"/>
          <w:marTop w:val="0"/>
          <w:marBottom w:val="0"/>
          <w:divBdr>
            <w:top w:val="none" w:sz="0" w:space="0" w:color="auto"/>
            <w:left w:val="none" w:sz="0" w:space="0" w:color="auto"/>
            <w:bottom w:val="none" w:sz="0" w:space="0" w:color="auto"/>
            <w:right w:val="none" w:sz="0" w:space="0" w:color="auto"/>
          </w:divBdr>
        </w:div>
        <w:div w:id="1699696604">
          <w:marLeft w:val="0"/>
          <w:marRight w:val="0"/>
          <w:marTop w:val="0"/>
          <w:marBottom w:val="0"/>
          <w:divBdr>
            <w:top w:val="none" w:sz="0" w:space="0" w:color="auto"/>
            <w:left w:val="none" w:sz="0" w:space="0" w:color="auto"/>
            <w:bottom w:val="none" w:sz="0" w:space="0" w:color="auto"/>
            <w:right w:val="none" w:sz="0" w:space="0" w:color="auto"/>
          </w:divBdr>
        </w:div>
        <w:div w:id="1209873027">
          <w:marLeft w:val="0"/>
          <w:marRight w:val="0"/>
          <w:marTop w:val="0"/>
          <w:marBottom w:val="0"/>
          <w:divBdr>
            <w:top w:val="none" w:sz="0" w:space="0" w:color="auto"/>
            <w:left w:val="none" w:sz="0" w:space="0" w:color="auto"/>
            <w:bottom w:val="none" w:sz="0" w:space="0" w:color="auto"/>
            <w:right w:val="none" w:sz="0" w:space="0" w:color="auto"/>
          </w:divBdr>
        </w:div>
        <w:div w:id="1552107613">
          <w:marLeft w:val="0"/>
          <w:marRight w:val="0"/>
          <w:marTop w:val="0"/>
          <w:marBottom w:val="0"/>
          <w:divBdr>
            <w:top w:val="none" w:sz="0" w:space="0" w:color="auto"/>
            <w:left w:val="none" w:sz="0" w:space="0" w:color="auto"/>
            <w:bottom w:val="none" w:sz="0" w:space="0" w:color="auto"/>
            <w:right w:val="none" w:sz="0" w:space="0" w:color="auto"/>
          </w:divBdr>
        </w:div>
        <w:div w:id="1136920488">
          <w:marLeft w:val="0"/>
          <w:marRight w:val="0"/>
          <w:marTop w:val="0"/>
          <w:marBottom w:val="0"/>
          <w:divBdr>
            <w:top w:val="none" w:sz="0" w:space="0" w:color="auto"/>
            <w:left w:val="none" w:sz="0" w:space="0" w:color="auto"/>
            <w:bottom w:val="none" w:sz="0" w:space="0" w:color="auto"/>
            <w:right w:val="none" w:sz="0" w:space="0" w:color="auto"/>
          </w:divBdr>
        </w:div>
        <w:div w:id="880021100">
          <w:marLeft w:val="0"/>
          <w:marRight w:val="0"/>
          <w:marTop w:val="0"/>
          <w:marBottom w:val="0"/>
          <w:divBdr>
            <w:top w:val="none" w:sz="0" w:space="0" w:color="auto"/>
            <w:left w:val="none" w:sz="0" w:space="0" w:color="auto"/>
            <w:bottom w:val="none" w:sz="0" w:space="0" w:color="auto"/>
            <w:right w:val="none" w:sz="0" w:space="0" w:color="auto"/>
          </w:divBdr>
        </w:div>
        <w:div w:id="1201672691">
          <w:marLeft w:val="0"/>
          <w:marRight w:val="0"/>
          <w:marTop w:val="0"/>
          <w:marBottom w:val="0"/>
          <w:divBdr>
            <w:top w:val="none" w:sz="0" w:space="0" w:color="auto"/>
            <w:left w:val="none" w:sz="0" w:space="0" w:color="auto"/>
            <w:bottom w:val="none" w:sz="0" w:space="0" w:color="auto"/>
            <w:right w:val="none" w:sz="0" w:space="0" w:color="auto"/>
          </w:divBdr>
        </w:div>
        <w:div w:id="575356631">
          <w:marLeft w:val="0"/>
          <w:marRight w:val="0"/>
          <w:marTop w:val="0"/>
          <w:marBottom w:val="0"/>
          <w:divBdr>
            <w:top w:val="none" w:sz="0" w:space="0" w:color="auto"/>
            <w:left w:val="none" w:sz="0" w:space="0" w:color="auto"/>
            <w:bottom w:val="none" w:sz="0" w:space="0" w:color="auto"/>
            <w:right w:val="none" w:sz="0" w:space="0" w:color="auto"/>
          </w:divBdr>
        </w:div>
        <w:div w:id="1501769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74887-3ECA-426D-A01E-27B72499A81E}">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2.xml><?xml version="1.0" encoding="utf-8"?>
<ds:datastoreItem xmlns:ds="http://schemas.openxmlformats.org/officeDocument/2006/customXml" ds:itemID="{D8A4C4F9-21E2-435D-92A0-26FE9B79EFD3}">
  <ds:schemaRefs>
    <ds:schemaRef ds:uri="http://schemas.microsoft.com/sharepoint/v3/contenttype/forms"/>
  </ds:schemaRefs>
</ds:datastoreItem>
</file>

<file path=customXml/itemProps3.xml><?xml version="1.0" encoding="utf-8"?>
<ds:datastoreItem xmlns:ds="http://schemas.openxmlformats.org/officeDocument/2006/customXml" ds:itemID="{87EC8A81-2DAC-4841-9421-406DEC511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5190</Words>
  <Characters>29585</Characters>
  <Application>Microsoft Office Word</Application>
  <DocSecurity>0</DocSecurity>
  <Lines>246</Lines>
  <Paragraphs>69</Paragraphs>
  <ScaleCrop>false</ScaleCrop>
  <Company/>
  <LinksUpToDate>false</LinksUpToDate>
  <CharactersWithSpaces>34706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Mirza (Woodside Park School)</dc:creator>
  <cp:keywords/>
  <dc:description/>
  <cp:lastModifiedBy>Hannah Birdsall (Woodside Park)</cp:lastModifiedBy>
  <cp:revision>29</cp:revision>
  <dcterms:created xsi:type="dcterms:W3CDTF">2025-07-09T07:48:00Z</dcterms:created>
  <dcterms:modified xsi:type="dcterms:W3CDTF">2026-02-09T13:00:00Z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0x010100A9749DCD4FE27D449AC00D345F0309BA</vt:lpwstr>
  </property>
  <property fmtid="{D5CDD505-2E9C-101B-9397-08002B2CF9AE}" pid="3" name="MediaServiceImageTags">
    <vt:lpwstr/>
  </property>
</Properties>
</file>